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1F2872" w14:textId="77777777" w:rsidR="00D242AB" w:rsidRDefault="00D242AB" w:rsidP="00D242AB">
      <w:pPr>
        <w:pBdr>
          <w:bottom w:val="single" w:sz="12" w:space="1" w:color="auto"/>
        </w:pBdr>
        <w:spacing w:after="0"/>
      </w:pPr>
    </w:p>
    <w:p w14:paraId="7CB4B25F" w14:textId="0524FFE6" w:rsidR="00BF112F" w:rsidRDefault="00F70170" w:rsidP="00D242AB">
      <w:pPr>
        <w:pBdr>
          <w:bottom w:val="single" w:sz="12" w:space="1" w:color="auto"/>
        </w:pBdr>
        <w:spacing w:line="240" w:lineRule="auto"/>
      </w:pPr>
      <w:r>
        <w:rPr>
          <w:noProof/>
        </w:rPr>
        <mc:AlternateContent>
          <mc:Choice Requires="wps">
            <w:drawing>
              <wp:anchor distT="45720" distB="45720" distL="114300" distR="114300" simplePos="0" relativeHeight="251661312" behindDoc="0" locked="0" layoutInCell="1" allowOverlap="1" wp14:anchorId="23C3478E" wp14:editId="52BEF559">
                <wp:simplePos x="0" y="0"/>
                <wp:positionH relativeFrom="column">
                  <wp:posOffset>4513580</wp:posOffset>
                </wp:positionH>
                <wp:positionV relativeFrom="paragraph">
                  <wp:posOffset>917575</wp:posOffset>
                </wp:positionV>
                <wp:extent cx="4286885" cy="140462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885" cy="1404620"/>
                        </a:xfrm>
                        <a:prstGeom prst="rect">
                          <a:avLst/>
                        </a:prstGeom>
                        <a:solidFill>
                          <a:srgbClr val="FFFFFF"/>
                        </a:solidFill>
                        <a:ln w="9525">
                          <a:noFill/>
                          <a:miter lim="800000"/>
                          <a:headEnd/>
                          <a:tailEnd/>
                        </a:ln>
                      </wps:spPr>
                      <wps:txbx>
                        <w:txbxContent>
                          <w:p w14:paraId="71DD1525" w14:textId="1B9A9FCD" w:rsidR="00C5202D" w:rsidRDefault="00C5202D" w:rsidP="001549B2">
                            <w:pPr>
                              <w:rPr>
                                <w:b/>
                              </w:rPr>
                            </w:pPr>
                            <w:r>
                              <w:rPr>
                                <w:b/>
                                <w:u w:val="single"/>
                              </w:rPr>
                              <w:t>AREAS FOR IMPROVEMENT</w:t>
                            </w:r>
                            <w:r w:rsidRPr="001549B2">
                              <w:rPr>
                                <w:b/>
                              </w:rPr>
                              <w:t>:</w:t>
                            </w:r>
                          </w:p>
                          <w:p w14:paraId="4981175D" w14:textId="77777777" w:rsidR="00C5202D" w:rsidRDefault="00C5202D" w:rsidP="001549B2">
                            <w:pPr>
                              <w:rPr>
                                <w:b/>
                              </w:rPr>
                            </w:pPr>
                            <w:r>
                              <w:rPr>
                                <w:b/>
                              </w:rPr>
                              <w:t>__________________________________________________________</w:t>
                            </w:r>
                          </w:p>
                          <w:p w14:paraId="786A2C6A" w14:textId="77777777" w:rsidR="00C5202D" w:rsidRDefault="00C5202D" w:rsidP="001549B2">
                            <w:pPr>
                              <w:rPr>
                                <w:b/>
                              </w:rPr>
                            </w:pPr>
                            <w:r>
                              <w:rPr>
                                <w:b/>
                              </w:rPr>
                              <w:t>__________________________________________________________</w:t>
                            </w:r>
                          </w:p>
                          <w:p w14:paraId="1C36D259" w14:textId="77777777" w:rsidR="00C5202D" w:rsidRPr="001549B2" w:rsidRDefault="00C5202D" w:rsidP="001549B2">
                            <w:pPr>
                              <w:rPr>
                                <w:b/>
                              </w:rPr>
                            </w:pPr>
                            <w:r>
                              <w:rPr>
                                <w:b/>
                              </w:rPr>
                              <w:t>__________________________________________________________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3C3478E" id="_x0000_t202" coordsize="21600,21600" o:spt="202" path="m,l,21600r21600,l21600,xe">
                <v:stroke joinstyle="miter"/>
                <v:path gradientshapeok="t" o:connecttype="rect"/>
              </v:shapetype>
              <v:shape id="Text Box 2" o:spid="_x0000_s1026" type="#_x0000_t202" style="position:absolute;margin-left:355.4pt;margin-top:72.25pt;width:337.5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" stroked="f">
                <v:textbox style="mso-fit-shape-to-text:t">
                  <w:txbxContent>
                    <w:p w14:paraId="71DD1525" w14:textId="1B9A9FCD" w:rsidR="00C5202D" w:rsidRDefault="00C5202D" w:rsidP="001549B2">
                      <w:pPr>
                        <w:rPr>
                          <w:b/>
                        </w:rPr>
                      </w:pPr>
                      <w:r>
                        <w:rPr>
                          <w:b/>
                          <w:u w:val="single"/>
                        </w:rPr>
                        <w:t>AREAS FOR IMPROVEMENT</w:t>
                      </w:r>
                      <w:r w:rsidRPr="001549B2">
                        <w:rPr>
                          <w:b/>
                        </w:rPr>
                        <w:t>:</w:t>
                      </w:r>
                    </w:p>
                    <w:p w14:paraId="4981175D" w14:textId="77777777" w:rsidR="00C5202D" w:rsidRDefault="00C5202D" w:rsidP="001549B2">
                      <w:pPr>
                        <w:rPr>
                          <w:b/>
                        </w:rPr>
                      </w:pPr>
                      <w:r>
                        <w:rPr>
                          <w:b/>
                        </w:rPr>
                        <w:t>__________________________________________________________</w:t>
                      </w:r>
                    </w:p>
                    <w:p w14:paraId="786A2C6A" w14:textId="77777777" w:rsidR="00C5202D" w:rsidRDefault="00C5202D" w:rsidP="001549B2">
                      <w:pPr>
                        <w:rPr>
                          <w:b/>
                        </w:rPr>
                      </w:pPr>
                      <w:r>
                        <w:rPr>
                          <w:b/>
                        </w:rPr>
                        <w:t>__________________________________________________________</w:t>
                      </w:r>
                    </w:p>
                    <w:p w14:paraId="1C36D259" w14:textId="77777777" w:rsidR="00C5202D" w:rsidRPr="001549B2" w:rsidRDefault="00C5202D" w:rsidP="001549B2">
                      <w:pPr>
                        <w:rPr>
                          <w:b/>
                        </w:rPr>
                      </w:pPr>
                      <w:r>
                        <w:rPr>
                          <w:b/>
                        </w:rPr>
                        <w:t>__________________________________________________________</w:t>
                      </w:r>
                    </w:p>
                  </w:txbxContent>
                </v:textbox>
                <w10:wrap type="square"/>
              </v:shape>
            </w:pict>
          </mc:Fallback>
        </mc:AlternateContent>
      </w:r>
      <w:r>
        <w:rPr>
          <w:noProof/>
        </w:rPr>
        <mc:AlternateContent>
          <mc:Choice Requires="wps">
            <w:drawing>
              <wp:anchor distT="45720" distB="45720" distL="114300" distR="114300" simplePos="0" relativeHeight="251659264" behindDoc="0" locked="0" layoutInCell="1" allowOverlap="1" wp14:anchorId="60A762CF" wp14:editId="322F117F">
                <wp:simplePos x="0" y="0"/>
                <wp:positionH relativeFrom="column">
                  <wp:posOffset>112511</wp:posOffset>
                </wp:positionH>
                <wp:positionV relativeFrom="paragraph">
                  <wp:posOffset>916685</wp:posOffset>
                </wp:positionV>
                <wp:extent cx="428688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885" cy="1404620"/>
                        </a:xfrm>
                        <a:prstGeom prst="rect">
                          <a:avLst/>
                        </a:prstGeom>
                        <a:solidFill>
                          <a:srgbClr val="FFFFFF"/>
                        </a:solidFill>
                        <a:ln w="9525">
                          <a:noFill/>
                          <a:miter lim="800000"/>
                          <a:headEnd/>
                          <a:tailEnd/>
                        </a:ln>
                      </wps:spPr>
                      <wps:txbx>
                        <w:txbxContent>
                          <w:p w14:paraId="2343452D" w14:textId="19D97677" w:rsidR="00C5202D" w:rsidRDefault="00C5202D">
                            <w:pPr>
                              <w:rPr>
                                <w:b/>
                              </w:rPr>
                            </w:pPr>
                            <w:r w:rsidRPr="001549B2">
                              <w:rPr>
                                <w:b/>
                                <w:u w:val="single"/>
                              </w:rPr>
                              <w:t>AREAS OF STRENGTH</w:t>
                            </w:r>
                            <w:r w:rsidRPr="001549B2">
                              <w:rPr>
                                <w:b/>
                              </w:rPr>
                              <w:t>:</w:t>
                            </w:r>
                          </w:p>
                          <w:p w14:paraId="46A26116" w14:textId="26FE065C" w:rsidR="00C5202D" w:rsidRDefault="00C5202D">
                            <w:pPr>
                              <w:rPr>
                                <w:b/>
                              </w:rPr>
                            </w:pPr>
                            <w:r>
                              <w:rPr>
                                <w:b/>
                              </w:rPr>
                              <w:t>__________________________________________________________</w:t>
                            </w:r>
                          </w:p>
                          <w:p w14:paraId="7A46B1B6" w14:textId="0A1BBF99" w:rsidR="00C5202D" w:rsidRDefault="00C5202D">
                            <w:pPr>
                              <w:rPr>
                                <w:b/>
                              </w:rPr>
                            </w:pPr>
                            <w:r>
                              <w:rPr>
                                <w:b/>
                              </w:rPr>
                              <w:t>__________________________________________________________</w:t>
                            </w:r>
                          </w:p>
                          <w:p w14:paraId="6591F91E" w14:textId="72F94242" w:rsidR="00C5202D" w:rsidRPr="001549B2" w:rsidRDefault="00C5202D">
                            <w:pPr>
                              <w:rPr>
                                <w:b/>
                              </w:rPr>
                            </w:pPr>
                            <w:r>
                              <w:rPr>
                                <w:b/>
                              </w:rPr>
                              <w:t>__________________________________________________________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0A762CF" id="_x0000_s1027" type="#_x0000_t202" style="position:absolute;margin-left:8.85pt;margin-top:72.2pt;width:337.5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" stroked="f">
                <v:textbox style="mso-fit-shape-to-text:t">
                  <w:txbxContent>
                    <w:p w14:paraId="2343452D" w14:textId="19D97677" w:rsidR="00C5202D" w:rsidRDefault="00C5202D">
                      <w:pPr>
                        <w:rPr>
                          <w:b/>
                        </w:rPr>
                      </w:pPr>
                      <w:r w:rsidRPr="001549B2">
                        <w:rPr>
                          <w:b/>
                          <w:u w:val="single"/>
                        </w:rPr>
                        <w:t>AREAS OF STRENGTH</w:t>
                      </w:r>
                      <w:r w:rsidRPr="001549B2">
                        <w:rPr>
                          <w:b/>
                        </w:rPr>
                        <w:t>:</w:t>
                      </w:r>
                    </w:p>
                    <w:p w14:paraId="46A26116" w14:textId="26FE065C" w:rsidR="00C5202D" w:rsidRDefault="00C5202D">
                      <w:pPr>
                        <w:rPr>
                          <w:b/>
                        </w:rPr>
                      </w:pPr>
                      <w:r>
                        <w:rPr>
                          <w:b/>
                        </w:rPr>
                        <w:t>__________________________________________________________</w:t>
                      </w:r>
                    </w:p>
                    <w:p w14:paraId="7A46B1B6" w14:textId="0A1BBF99" w:rsidR="00C5202D" w:rsidRDefault="00C5202D">
                      <w:pPr>
                        <w:rPr>
                          <w:b/>
                        </w:rPr>
                      </w:pPr>
                      <w:r>
                        <w:rPr>
                          <w:b/>
                        </w:rPr>
                        <w:t>__________________________________________________________</w:t>
                      </w:r>
                    </w:p>
                    <w:p w14:paraId="6591F91E" w14:textId="72F94242" w:rsidR="00C5202D" w:rsidRPr="001549B2" w:rsidRDefault="00C5202D">
                      <w:pPr>
                        <w:rPr>
                          <w:b/>
                        </w:rPr>
                      </w:pPr>
                      <w:r>
                        <w:rPr>
                          <w:b/>
                        </w:rPr>
                        <w:t>__________________________________________________________</w:t>
                      </w:r>
                    </w:p>
                  </w:txbxContent>
                </v:textbox>
                <w10:wrap type="square"/>
              </v:shape>
            </w:pict>
          </mc:Fallback>
        </mc:AlternateContent>
      </w:r>
      <w:r w:rsidR="00BF112F" w:rsidRPr="00D242AB">
        <w:rPr>
          <w:b/>
        </w:rPr>
        <w:t>DIRECTIONS:</w:t>
      </w:r>
      <w:r w:rsidR="00BF112F" w:rsidRPr="00D242AB">
        <w:t xml:space="preserve"> Please complete this tool as a team prior to CEI’s site visit to your district. We recommend that each team member completes this individually and then you meet as a team to come to </w:t>
      </w:r>
      <w:proofErr w:type="gramStart"/>
      <w:r w:rsidR="00BF112F" w:rsidRPr="00D242AB">
        <w:t>general consensus</w:t>
      </w:r>
      <w:proofErr w:type="gramEnd"/>
      <w:r w:rsidR="00BF112F" w:rsidRPr="00D242AB">
        <w:t>.</w:t>
      </w:r>
      <w:r w:rsidR="00D242AB">
        <w:t xml:space="preserve"> When noting evidence and examples, consider referencing personal observations (i.e., what you experience as an educator or stakeholder in the district) and existing data collected in the district (e.g., student/teacher engagement or climate survey results, student outcome data)</w:t>
      </w:r>
      <w:r w:rsidR="005358C9">
        <w:t>, and district or school initiatives related to CB/PL (e.g., professional development on Habits of Work)</w:t>
      </w:r>
      <w:r w:rsidR="00D242AB">
        <w:t>.</w:t>
      </w:r>
      <w:r w:rsidR="00412046">
        <w:t xml:space="preserve"> Once</w:t>
      </w:r>
      <w:r w:rsidR="00AE5CA4">
        <w:t xml:space="preserve"> you have</w:t>
      </w:r>
      <w:r w:rsidR="00412046">
        <w:t xml:space="preserve"> completed</w:t>
      </w:r>
      <w:r w:rsidR="00AE5CA4">
        <w:t xml:space="preserve"> the tool</w:t>
      </w:r>
      <w:r w:rsidR="00412046">
        <w:t xml:space="preserve">, determine 1-2 areas of strength and 1-2 </w:t>
      </w:r>
      <w:r w:rsidR="00AE5CA4">
        <w:t xml:space="preserve">areas for improvement together as a team and note them below: </w:t>
      </w:r>
    </w:p>
    <w:p w14:paraId="26E0E38F" w14:textId="51A76122" w:rsidR="00AE5CA4" w:rsidRPr="00D242AB" w:rsidRDefault="00AE5CA4" w:rsidP="00D242AB">
      <w:pPr>
        <w:pBdr>
          <w:bottom w:val="single" w:sz="12" w:space="1" w:color="auto"/>
        </w:pBdr>
        <w:spacing w:line="240" w:lineRule="auto"/>
      </w:pPr>
    </w:p>
    <w:p w14:paraId="3667A23F" w14:textId="2330C100" w:rsidR="00AE5CA4" w:rsidRDefault="00AE5CA4" w:rsidP="002C5E95">
      <w:pPr>
        <w:pBdr>
          <w:bottom w:val="single" w:sz="12" w:space="1" w:color="auto"/>
        </w:pBdr>
        <w:rPr>
          <w:b/>
          <w:sz w:val="30"/>
          <w:szCs w:val="30"/>
        </w:rPr>
      </w:pPr>
    </w:p>
    <w:p w14:paraId="5DAE5905" w14:textId="77777777" w:rsidR="00AE5CA4" w:rsidRDefault="00AE5CA4" w:rsidP="002C5E95">
      <w:pPr>
        <w:pBdr>
          <w:bottom w:val="single" w:sz="12" w:space="1" w:color="auto"/>
        </w:pBdr>
        <w:rPr>
          <w:b/>
          <w:sz w:val="30"/>
          <w:szCs w:val="30"/>
        </w:rPr>
      </w:pPr>
    </w:p>
    <w:p w14:paraId="55448FB1" w14:textId="77777777" w:rsidR="001549B2" w:rsidRDefault="001549B2" w:rsidP="002C5E95">
      <w:pPr>
        <w:pBdr>
          <w:bottom w:val="single" w:sz="12" w:space="1" w:color="auto"/>
        </w:pBdr>
        <w:rPr>
          <w:b/>
          <w:sz w:val="30"/>
          <w:szCs w:val="30"/>
        </w:rPr>
      </w:pPr>
    </w:p>
    <w:p w14:paraId="4578B200" w14:textId="166C56A4" w:rsidR="00C17403" w:rsidRPr="00867CE8" w:rsidRDefault="00C17403" w:rsidP="002C5E95">
      <w:pPr>
        <w:pBdr>
          <w:bottom w:val="single" w:sz="12" w:space="1" w:color="auto"/>
        </w:pBdr>
        <w:rPr>
          <w:b/>
          <w:sz w:val="30"/>
          <w:szCs w:val="30"/>
        </w:rPr>
      </w:pPr>
      <w:r w:rsidRPr="00867CE8">
        <w:rPr>
          <w:b/>
          <w:sz w:val="30"/>
          <w:szCs w:val="30"/>
        </w:rPr>
        <w:t xml:space="preserve">Section I. </w:t>
      </w:r>
      <w:r w:rsidR="00500820" w:rsidRPr="00867CE8">
        <w:rPr>
          <w:b/>
          <w:sz w:val="30"/>
          <w:szCs w:val="30"/>
        </w:rPr>
        <w:t>TRADITIONAL SYSTEM VS. COMPETENCY-BASED</w:t>
      </w:r>
      <w:r w:rsidR="00867CE8">
        <w:rPr>
          <w:b/>
          <w:sz w:val="30"/>
          <w:szCs w:val="30"/>
        </w:rPr>
        <w:t xml:space="preserve"> SYSTEM</w:t>
      </w:r>
    </w:p>
    <w:p w14:paraId="7FDD68D4" w14:textId="730DDF66" w:rsidR="007E6B3E" w:rsidRDefault="007E6B3E" w:rsidP="002C5E95">
      <w:r>
        <w:t>Rank where your system falls on the following continuum, where 1 means you are most like the traditional education system and 5 means you are most like the competency-based system</w:t>
      </w:r>
      <w:r w:rsidR="00C17403">
        <w:t xml:space="preserve">. Include evidence or examples from your district/school to </w:t>
      </w:r>
      <w:r w:rsidR="00AE0429">
        <w:t>support</w:t>
      </w:r>
      <w:r w:rsidR="00C17403">
        <w:t xml:space="preserve"> your response</w:t>
      </w:r>
      <w:r w:rsidR="002C5E95">
        <w:t>.</w:t>
      </w:r>
    </w:p>
    <w:tbl>
      <w:tblPr>
        <w:tblStyle w:val="TableGrid"/>
        <w:tblW w:w="14350" w:type="dxa"/>
        <w:jc w:val="center"/>
        <w:tblLook w:val="04A0" w:firstRow="1" w:lastRow="0" w:firstColumn="1" w:lastColumn="0" w:noHBand="0" w:noVBand="1"/>
      </w:tblPr>
      <w:tblGrid>
        <w:gridCol w:w="3600"/>
        <w:gridCol w:w="653"/>
        <w:gridCol w:w="653"/>
        <w:gridCol w:w="653"/>
        <w:gridCol w:w="653"/>
        <w:gridCol w:w="653"/>
        <w:gridCol w:w="3600"/>
        <w:gridCol w:w="3885"/>
      </w:tblGrid>
      <w:tr w:rsidR="00C17403" w14:paraId="502BEF22" w14:textId="01054292" w:rsidTr="00867CE8">
        <w:trPr>
          <w:jc w:val="center"/>
        </w:trPr>
        <w:tc>
          <w:tcPr>
            <w:tcW w:w="3600" w:type="dxa"/>
            <w:shd w:val="clear" w:color="auto" w:fill="631D4F" w:themeFill="accent1" w:themeFillShade="BF"/>
          </w:tcPr>
          <w:p w14:paraId="01128F81" w14:textId="74FDD38E" w:rsidR="00C17403" w:rsidRPr="00C17403" w:rsidRDefault="00C17403">
            <w:pPr>
              <w:rPr>
                <w:b/>
              </w:rPr>
            </w:pPr>
            <w:r w:rsidRPr="00C17403">
              <w:rPr>
                <w:b/>
              </w:rPr>
              <w:t>Traditional education system</w:t>
            </w:r>
          </w:p>
        </w:tc>
        <w:tc>
          <w:tcPr>
            <w:tcW w:w="653" w:type="dxa"/>
            <w:shd w:val="clear" w:color="auto" w:fill="631D4F" w:themeFill="accent1" w:themeFillShade="BF"/>
          </w:tcPr>
          <w:p w14:paraId="4017EDA1" w14:textId="67CB18B1" w:rsidR="00C17403" w:rsidRPr="00C17403" w:rsidRDefault="00C17403" w:rsidP="007E6B3E">
            <w:pPr>
              <w:jc w:val="center"/>
              <w:rPr>
                <w:b/>
              </w:rPr>
            </w:pPr>
            <w:r w:rsidRPr="00C17403">
              <w:rPr>
                <w:b/>
              </w:rPr>
              <w:t>1</w:t>
            </w:r>
          </w:p>
        </w:tc>
        <w:tc>
          <w:tcPr>
            <w:tcW w:w="653" w:type="dxa"/>
            <w:shd w:val="clear" w:color="auto" w:fill="631D4F" w:themeFill="accent1" w:themeFillShade="BF"/>
          </w:tcPr>
          <w:p w14:paraId="710401F1" w14:textId="757F2314" w:rsidR="00C17403" w:rsidRPr="00C17403" w:rsidRDefault="00C17403" w:rsidP="007E6B3E">
            <w:pPr>
              <w:jc w:val="center"/>
              <w:rPr>
                <w:b/>
              </w:rPr>
            </w:pPr>
            <w:r w:rsidRPr="00C17403">
              <w:rPr>
                <w:b/>
              </w:rPr>
              <w:t>2</w:t>
            </w:r>
          </w:p>
        </w:tc>
        <w:tc>
          <w:tcPr>
            <w:tcW w:w="653" w:type="dxa"/>
            <w:shd w:val="clear" w:color="auto" w:fill="631D4F" w:themeFill="accent1" w:themeFillShade="BF"/>
          </w:tcPr>
          <w:p w14:paraId="41CB78A8" w14:textId="29719BDF" w:rsidR="00C17403" w:rsidRPr="00C17403" w:rsidRDefault="00C17403" w:rsidP="007E6B3E">
            <w:pPr>
              <w:jc w:val="center"/>
              <w:rPr>
                <w:b/>
              </w:rPr>
            </w:pPr>
            <w:r w:rsidRPr="00C17403">
              <w:rPr>
                <w:b/>
              </w:rPr>
              <w:t>3</w:t>
            </w:r>
          </w:p>
        </w:tc>
        <w:tc>
          <w:tcPr>
            <w:tcW w:w="653" w:type="dxa"/>
            <w:shd w:val="clear" w:color="auto" w:fill="631D4F" w:themeFill="accent1" w:themeFillShade="BF"/>
          </w:tcPr>
          <w:p w14:paraId="35E0937B" w14:textId="0675792E" w:rsidR="00C17403" w:rsidRPr="00C17403" w:rsidRDefault="00C17403" w:rsidP="007E6B3E">
            <w:pPr>
              <w:jc w:val="center"/>
              <w:rPr>
                <w:b/>
              </w:rPr>
            </w:pPr>
            <w:r w:rsidRPr="00C17403">
              <w:rPr>
                <w:b/>
              </w:rPr>
              <w:t>4</w:t>
            </w:r>
          </w:p>
        </w:tc>
        <w:tc>
          <w:tcPr>
            <w:tcW w:w="653" w:type="dxa"/>
            <w:shd w:val="clear" w:color="auto" w:fill="631D4F" w:themeFill="accent1" w:themeFillShade="BF"/>
          </w:tcPr>
          <w:p w14:paraId="0386B658" w14:textId="63B691E8" w:rsidR="00C17403" w:rsidRPr="00C17403" w:rsidRDefault="00C17403" w:rsidP="007E6B3E">
            <w:pPr>
              <w:jc w:val="center"/>
              <w:rPr>
                <w:b/>
              </w:rPr>
            </w:pPr>
            <w:r w:rsidRPr="00C17403">
              <w:rPr>
                <w:b/>
              </w:rPr>
              <w:t>5</w:t>
            </w:r>
          </w:p>
        </w:tc>
        <w:tc>
          <w:tcPr>
            <w:tcW w:w="3600" w:type="dxa"/>
            <w:shd w:val="clear" w:color="auto" w:fill="631D4F" w:themeFill="accent1" w:themeFillShade="BF"/>
          </w:tcPr>
          <w:p w14:paraId="620E0D95" w14:textId="7D8B65BE" w:rsidR="00C17403" w:rsidRPr="00C17403" w:rsidRDefault="00C17403">
            <w:pPr>
              <w:rPr>
                <w:b/>
              </w:rPr>
            </w:pPr>
            <w:r w:rsidRPr="00C17403">
              <w:rPr>
                <w:b/>
              </w:rPr>
              <w:t>Competency-based education system</w:t>
            </w:r>
          </w:p>
        </w:tc>
        <w:tc>
          <w:tcPr>
            <w:tcW w:w="3885" w:type="dxa"/>
            <w:shd w:val="clear" w:color="auto" w:fill="631D4F" w:themeFill="accent1" w:themeFillShade="BF"/>
          </w:tcPr>
          <w:p w14:paraId="41D79290" w14:textId="09A0146F" w:rsidR="00C17403" w:rsidRPr="00C17403" w:rsidRDefault="00C17403">
            <w:pPr>
              <w:rPr>
                <w:b/>
              </w:rPr>
            </w:pPr>
            <w:r w:rsidRPr="00C17403">
              <w:rPr>
                <w:b/>
              </w:rPr>
              <w:t>Evidence</w:t>
            </w:r>
            <w:r>
              <w:rPr>
                <w:b/>
              </w:rPr>
              <w:t xml:space="preserve"> and examples in our district/school</w:t>
            </w:r>
          </w:p>
        </w:tc>
      </w:tr>
      <w:tr w:rsidR="00C17403" w14:paraId="3CBB6B6C" w14:textId="061E68A5" w:rsidTr="00867CE8">
        <w:trPr>
          <w:jc w:val="center"/>
        </w:trPr>
        <w:tc>
          <w:tcPr>
            <w:tcW w:w="3600" w:type="dxa"/>
          </w:tcPr>
          <w:p w14:paraId="759244CD" w14:textId="561ED1D6" w:rsidR="00C17403" w:rsidRPr="0064104B" w:rsidRDefault="00C17403" w:rsidP="00C17403">
            <w:r w:rsidRPr="0064104B">
              <w:t xml:space="preserve">Students advance upon the end of a fixed </w:t>
            </w:r>
            <w:proofErr w:type="gramStart"/>
            <w:r w:rsidRPr="0064104B">
              <w:t>period of time</w:t>
            </w:r>
            <w:proofErr w:type="gramEnd"/>
            <w:r w:rsidRPr="0064104B">
              <w:t xml:space="preserve"> regardless if they fully learned the concepts and skills.</w:t>
            </w:r>
          </w:p>
        </w:tc>
        <w:tc>
          <w:tcPr>
            <w:tcW w:w="653" w:type="dxa"/>
          </w:tcPr>
          <w:p w14:paraId="07667226" w14:textId="047EACDF" w:rsidR="00C17403" w:rsidRPr="0064104B" w:rsidRDefault="00C17403" w:rsidP="00C17403">
            <w:pPr>
              <w:jc w:val="center"/>
            </w:pPr>
            <w:r w:rsidRPr="0064104B">
              <w:object w:dxaOrig="1440" w:dyaOrig="1440" w14:anchorId="14FB01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3" type="#_x0000_t75" style="width:18pt;height:27.75pt" o:ole="">
                  <v:imagedata r:id="rId11" o:title=""/>
                </v:shape>
                <w:control r:id="rId12" w:name="OptionButton1355" w:shapeid="_x0000_i1173"/>
              </w:object>
            </w:r>
          </w:p>
        </w:tc>
        <w:tc>
          <w:tcPr>
            <w:tcW w:w="653" w:type="dxa"/>
          </w:tcPr>
          <w:p w14:paraId="0035D115" w14:textId="74907075" w:rsidR="00C17403" w:rsidRPr="0064104B" w:rsidRDefault="00C17403" w:rsidP="00C17403">
            <w:pPr>
              <w:jc w:val="center"/>
            </w:pPr>
            <w:r w:rsidRPr="0064104B">
              <w:object w:dxaOrig="1440" w:dyaOrig="1440" w14:anchorId="59FB8737">
                <v:shape id="_x0000_i1175" type="#_x0000_t75" style="width:18pt;height:27.75pt" o:ole="">
                  <v:imagedata r:id="rId11" o:title=""/>
                </v:shape>
                <w:control r:id="rId13" w:name="OptionButton1255" w:shapeid="_x0000_i1175"/>
              </w:object>
            </w:r>
          </w:p>
        </w:tc>
        <w:tc>
          <w:tcPr>
            <w:tcW w:w="653" w:type="dxa"/>
          </w:tcPr>
          <w:p w14:paraId="2BA2CBBA" w14:textId="2FB94FBF" w:rsidR="00C17403" w:rsidRPr="0064104B" w:rsidRDefault="00C17403" w:rsidP="00C17403">
            <w:pPr>
              <w:jc w:val="center"/>
            </w:pPr>
            <w:r w:rsidRPr="0064104B">
              <w:object w:dxaOrig="1440" w:dyaOrig="1440" w14:anchorId="2897FF3C">
                <v:shape id="_x0000_i1177" type="#_x0000_t75" style="width:18pt;height:27.75pt" o:ole="">
                  <v:imagedata r:id="rId11" o:title=""/>
                </v:shape>
                <w:control r:id="rId14" w:name="OptionButton1156" w:shapeid="_x0000_i1177"/>
              </w:object>
            </w:r>
          </w:p>
        </w:tc>
        <w:tc>
          <w:tcPr>
            <w:tcW w:w="653" w:type="dxa"/>
          </w:tcPr>
          <w:p w14:paraId="1F6E61C9" w14:textId="3347412E" w:rsidR="00C17403" w:rsidRPr="0064104B" w:rsidRDefault="00C17403" w:rsidP="00C17403">
            <w:pPr>
              <w:jc w:val="center"/>
            </w:pPr>
            <w:r w:rsidRPr="0064104B">
              <w:object w:dxaOrig="1440" w:dyaOrig="1440" w14:anchorId="049BF34B">
                <v:shape id="_x0000_i1179" type="#_x0000_t75" style="width:18pt;height:27.75pt" o:ole="">
                  <v:imagedata r:id="rId11" o:title=""/>
                </v:shape>
                <w:control r:id="rId15" w:name="OptionButton184" w:shapeid="_x0000_i1179"/>
              </w:object>
            </w:r>
          </w:p>
        </w:tc>
        <w:tc>
          <w:tcPr>
            <w:tcW w:w="653" w:type="dxa"/>
          </w:tcPr>
          <w:p w14:paraId="68AA1B42" w14:textId="45DBA7A7" w:rsidR="00C17403" w:rsidRPr="0064104B" w:rsidRDefault="00C17403" w:rsidP="00C17403">
            <w:pPr>
              <w:jc w:val="center"/>
            </w:pPr>
            <w:r w:rsidRPr="0064104B">
              <w:object w:dxaOrig="1440" w:dyaOrig="1440" w14:anchorId="4A6D980F">
                <v:shape id="_x0000_i1181" type="#_x0000_t75" style="width:18pt;height:27.75pt" o:ole="">
                  <v:imagedata r:id="rId11" o:title=""/>
                </v:shape>
                <w:control r:id="rId16" w:name="OptionButton1841" w:shapeid="_x0000_i1181"/>
              </w:object>
            </w:r>
          </w:p>
        </w:tc>
        <w:tc>
          <w:tcPr>
            <w:tcW w:w="3600" w:type="dxa"/>
          </w:tcPr>
          <w:p w14:paraId="60E49881" w14:textId="2A115E04" w:rsidR="00C17403" w:rsidRPr="0064104B" w:rsidRDefault="00C17403" w:rsidP="00C17403">
            <w:r w:rsidRPr="0064104B">
              <w:t>Students continue to receive instructional support until they fully learn the concepts and skills and then advance after demonstrating mastery. This requires additional instructional support, not retention.</w:t>
            </w:r>
          </w:p>
        </w:tc>
        <w:tc>
          <w:tcPr>
            <w:tcW w:w="3885" w:type="dxa"/>
            <w:shd w:val="clear" w:color="auto" w:fill="F9FAE0" w:themeFill="accent3" w:themeFillTint="33"/>
          </w:tcPr>
          <w:p w14:paraId="57A14813" w14:textId="77777777" w:rsidR="00C17403" w:rsidRDefault="00C17403" w:rsidP="00C17403"/>
        </w:tc>
      </w:tr>
      <w:tr w:rsidR="00C17403" w14:paraId="4931D8ED" w14:textId="6156DB57" w:rsidTr="00867CE8">
        <w:trPr>
          <w:jc w:val="center"/>
        </w:trPr>
        <w:tc>
          <w:tcPr>
            <w:tcW w:w="3600" w:type="dxa"/>
          </w:tcPr>
          <w:p w14:paraId="3DFEC8F7" w14:textId="5386507A" w:rsidR="00C17403" w:rsidRPr="0064104B" w:rsidRDefault="00C17403" w:rsidP="00C17403">
            <w:r w:rsidRPr="0064104B">
              <w:t>Learning targets are organized around age-based grade levels and provide key skills/knowledge that may be used later in high-level courses.</w:t>
            </w:r>
          </w:p>
        </w:tc>
        <w:tc>
          <w:tcPr>
            <w:tcW w:w="653" w:type="dxa"/>
          </w:tcPr>
          <w:p w14:paraId="72708C63" w14:textId="590BD6D5" w:rsidR="00C17403" w:rsidRPr="0064104B" w:rsidRDefault="00C17403" w:rsidP="00C17403">
            <w:pPr>
              <w:jc w:val="center"/>
            </w:pPr>
            <w:r w:rsidRPr="0064104B">
              <w:object w:dxaOrig="1440" w:dyaOrig="1440" w14:anchorId="64B10C67">
                <v:shape id="_x0000_i1183" type="#_x0000_t75" style="width:18pt;height:27.75pt" o:ole="">
                  <v:imagedata r:id="rId11" o:title=""/>
                </v:shape>
                <w:control r:id="rId17" w:name="OptionButton1357" w:shapeid="_x0000_i1183"/>
              </w:object>
            </w:r>
          </w:p>
        </w:tc>
        <w:tc>
          <w:tcPr>
            <w:tcW w:w="653" w:type="dxa"/>
          </w:tcPr>
          <w:p w14:paraId="62C697F1" w14:textId="707D8B37" w:rsidR="00C17403" w:rsidRPr="0064104B" w:rsidRDefault="00C17403" w:rsidP="00C17403">
            <w:pPr>
              <w:jc w:val="center"/>
            </w:pPr>
            <w:r w:rsidRPr="0064104B">
              <w:object w:dxaOrig="1440" w:dyaOrig="1440" w14:anchorId="62CF0717">
                <v:shape id="_x0000_i1185" type="#_x0000_t75" style="width:18pt;height:27.75pt" o:ole="">
                  <v:imagedata r:id="rId11" o:title=""/>
                </v:shape>
                <w:control r:id="rId18" w:name="OptionButton1257" w:shapeid="_x0000_i1185"/>
              </w:object>
            </w:r>
          </w:p>
        </w:tc>
        <w:tc>
          <w:tcPr>
            <w:tcW w:w="653" w:type="dxa"/>
          </w:tcPr>
          <w:p w14:paraId="77BFDAA1" w14:textId="6E0B1334" w:rsidR="00C17403" w:rsidRPr="0064104B" w:rsidRDefault="00C17403" w:rsidP="00C17403">
            <w:pPr>
              <w:jc w:val="center"/>
            </w:pPr>
            <w:r w:rsidRPr="0064104B">
              <w:object w:dxaOrig="1440" w:dyaOrig="1440" w14:anchorId="057D371C">
                <v:shape id="_x0000_i1187" type="#_x0000_t75" style="width:18pt;height:27.75pt" o:ole="">
                  <v:imagedata r:id="rId11" o:title=""/>
                </v:shape>
                <w:control r:id="rId19" w:name="OptionButton1158" w:shapeid="_x0000_i1187"/>
              </w:object>
            </w:r>
          </w:p>
        </w:tc>
        <w:tc>
          <w:tcPr>
            <w:tcW w:w="653" w:type="dxa"/>
          </w:tcPr>
          <w:p w14:paraId="163349C7" w14:textId="44E5C46E" w:rsidR="00C17403" w:rsidRPr="0064104B" w:rsidRDefault="00C17403" w:rsidP="00C17403">
            <w:pPr>
              <w:jc w:val="center"/>
            </w:pPr>
            <w:r w:rsidRPr="0064104B">
              <w:object w:dxaOrig="1440" w:dyaOrig="1440" w14:anchorId="3C4ED0AF">
                <v:shape id="_x0000_i1189" type="#_x0000_t75" style="width:18pt;height:27.75pt" o:ole="">
                  <v:imagedata r:id="rId11" o:title=""/>
                </v:shape>
                <w:control r:id="rId20" w:name="OptionButton186" w:shapeid="_x0000_i1189"/>
              </w:object>
            </w:r>
          </w:p>
        </w:tc>
        <w:tc>
          <w:tcPr>
            <w:tcW w:w="653" w:type="dxa"/>
          </w:tcPr>
          <w:p w14:paraId="48A2115D" w14:textId="31F361FF" w:rsidR="00C17403" w:rsidRPr="0064104B" w:rsidRDefault="00C17403" w:rsidP="00C17403">
            <w:pPr>
              <w:jc w:val="center"/>
            </w:pPr>
            <w:r w:rsidRPr="0064104B">
              <w:object w:dxaOrig="1440" w:dyaOrig="1440" w14:anchorId="29E2B067">
                <v:shape id="_x0000_i1191" type="#_x0000_t75" style="width:18pt;height:27.75pt" o:ole="">
                  <v:imagedata r:id="rId11" o:title=""/>
                </v:shape>
                <w:control r:id="rId21" w:name="OptionButton1842" w:shapeid="_x0000_i1191"/>
              </w:object>
            </w:r>
          </w:p>
        </w:tc>
        <w:tc>
          <w:tcPr>
            <w:tcW w:w="3600" w:type="dxa"/>
          </w:tcPr>
          <w:p w14:paraId="0C80EDDC" w14:textId="7A727D5B" w:rsidR="00C17403" w:rsidRPr="0064104B" w:rsidRDefault="00C17403" w:rsidP="00C17403">
            <w:r w:rsidRPr="0064104B">
              <w:t xml:space="preserve">Measurable learning targets are transparent to students. Schools ensure students </w:t>
            </w:r>
            <w:proofErr w:type="gramStart"/>
            <w:r w:rsidRPr="0064104B">
              <w:t>have the opportunity to</w:t>
            </w:r>
            <w:proofErr w:type="gramEnd"/>
            <w:r w:rsidRPr="0064104B">
              <w:t xml:space="preserve"> apply or transfer a learning target to new contexts. Schools monitor student growth and </w:t>
            </w:r>
            <w:r w:rsidRPr="0064104B">
              <w:lastRenderedPageBreak/>
              <w:t>pace within pathways to master standards and competencies.</w:t>
            </w:r>
          </w:p>
        </w:tc>
        <w:tc>
          <w:tcPr>
            <w:tcW w:w="3885" w:type="dxa"/>
            <w:shd w:val="clear" w:color="auto" w:fill="F9FAE0" w:themeFill="accent3" w:themeFillTint="33"/>
          </w:tcPr>
          <w:p w14:paraId="5C297BA9" w14:textId="77777777" w:rsidR="00C17403" w:rsidRDefault="00C17403" w:rsidP="00C17403"/>
        </w:tc>
      </w:tr>
      <w:tr w:rsidR="00C17403" w14:paraId="5C0A1E52" w14:textId="3E79E12E" w:rsidTr="00867CE8">
        <w:trPr>
          <w:jc w:val="center"/>
        </w:trPr>
        <w:tc>
          <w:tcPr>
            <w:tcW w:w="3600" w:type="dxa"/>
          </w:tcPr>
          <w:p w14:paraId="28F14D2E" w14:textId="34209A37" w:rsidR="00C17403" w:rsidRPr="0064104B" w:rsidRDefault="00C17403" w:rsidP="00C17403">
            <w:r w:rsidRPr="0064104B">
              <w:t>The school and instruction are designed to deliver a single curriculum to all students based on age.</w:t>
            </w:r>
          </w:p>
        </w:tc>
        <w:tc>
          <w:tcPr>
            <w:tcW w:w="653" w:type="dxa"/>
          </w:tcPr>
          <w:p w14:paraId="4C2AA4BE" w14:textId="485A4794" w:rsidR="00C17403" w:rsidRPr="0064104B" w:rsidRDefault="00C17403" w:rsidP="00C17403">
            <w:pPr>
              <w:jc w:val="center"/>
            </w:pPr>
            <w:r w:rsidRPr="0064104B">
              <w:object w:dxaOrig="1440" w:dyaOrig="1440" w14:anchorId="7E1370DE">
                <v:shape id="_x0000_i1193" type="#_x0000_t75" style="width:18pt;height:27.75pt" o:ole="">
                  <v:imagedata r:id="rId11" o:title=""/>
                </v:shape>
                <w:control r:id="rId22" w:name="OptionButton1356" w:shapeid="_x0000_i1193"/>
              </w:object>
            </w:r>
          </w:p>
        </w:tc>
        <w:tc>
          <w:tcPr>
            <w:tcW w:w="653" w:type="dxa"/>
          </w:tcPr>
          <w:p w14:paraId="1AFEEE5C" w14:textId="39F31565" w:rsidR="00C17403" w:rsidRPr="0064104B" w:rsidRDefault="00C17403" w:rsidP="00C17403">
            <w:pPr>
              <w:jc w:val="center"/>
            </w:pPr>
            <w:r w:rsidRPr="0064104B">
              <w:object w:dxaOrig="1440" w:dyaOrig="1440" w14:anchorId="3E6373D3">
                <v:shape id="_x0000_i1195" type="#_x0000_t75" style="width:18pt;height:27.75pt" o:ole="">
                  <v:imagedata r:id="rId11" o:title=""/>
                </v:shape>
                <w:control r:id="rId23" w:name="OptionButton1256" w:shapeid="_x0000_i1195"/>
              </w:object>
            </w:r>
          </w:p>
        </w:tc>
        <w:tc>
          <w:tcPr>
            <w:tcW w:w="653" w:type="dxa"/>
          </w:tcPr>
          <w:p w14:paraId="410AF106" w14:textId="6738D714" w:rsidR="00C17403" w:rsidRPr="0064104B" w:rsidRDefault="00C17403" w:rsidP="00C17403">
            <w:pPr>
              <w:jc w:val="center"/>
            </w:pPr>
            <w:r w:rsidRPr="0064104B">
              <w:object w:dxaOrig="1440" w:dyaOrig="1440" w14:anchorId="483C0025">
                <v:shape id="_x0000_i1197" type="#_x0000_t75" style="width:18pt;height:27.75pt" o:ole="">
                  <v:imagedata r:id="rId11" o:title=""/>
                </v:shape>
                <w:control r:id="rId24" w:name="OptionButton1157" w:shapeid="_x0000_i1197"/>
              </w:object>
            </w:r>
          </w:p>
        </w:tc>
        <w:tc>
          <w:tcPr>
            <w:tcW w:w="653" w:type="dxa"/>
          </w:tcPr>
          <w:p w14:paraId="5BCD5675" w14:textId="2492094C" w:rsidR="00C17403" w:rsidRPr="0064104B" w:rsidRDefault="00C17403" w:rsidP="00C17403">
            <w:pPr>
              <w:jc w:val="center"/>
            </w:pPr>
            <w:r w:rsidRPr="0064104B">
              <w:object w:dxaOrig="1440" w:dyaOrig="1440" w14:anchorId="2F2269DB">
                <v:shape id="_x0000_i1199" type="#_x0000_t75" style="width:18pt;height:27.75pt" o:ole="">
                  <v:imagedata r:id="rId11" o:title=""/>
                </v:shape>
                <w:control r:id="rId25" w:name="OptionButton185" w:shapeid="_x0000_i1199"/>
              </w:object>
            </w:r>
          </w:p>
        </w:tc>
        <w:tc>
          <w:tcPr>
            <w:tcW w:w="653" w:type="dxa"/>
          </w:tcPr>
          <w:p w14:paraId="6F7ABA31" w14:textId="4DC057F8" w:rsidR="00C17403" w:rsidRPr="0064104B" w:rsidRDefault="00C17403" w:rsidP="00C17403">
            <w:pPr>
              <w:jc w:val="center"/>
            </w:pPr>
            <w:r w:rsidRPr="0064104B">
              <w:object w:dxaOrig="1440" w:dyaOrig="1440" w14:anchorId="44BA1BBE">
                <v:shape id="_x0000_i1201" type="#_x0000_t75" style="width:18pt;height:27.75pt" o:ole="">
                  <v:imagedata r:id="rId11" o:title=""/>
                </v:shape>
                <w:control r:id="rId26" w:name="OptionButton1843" w:shapeid="_x0000_i1201"/>
              </w:object>
            </w:r>
          </w:p>
        </w:tc>
        <w:tc>
          <w:tcPr>
            <w:tcW w:w="3600" w:type="dxa"/>
          </w:tcPr>
          <w:p w14:paraId="5245D506" w14:textId="63F9C1F2" w:rsidR="00C17403" w:rsidRPr="0064104B" w:rsidRDefault="00C17403" w:rsidP="00C17403">
            <w:r w:rsidRPr="0064104B">
              <w:t>The district/school is organized with greater flexibility to provide instruction and learning opportunities to meet students where they are and take advantage of anytime, anywhere learning.</w:t>
            </w:r>
          </w:p>
        </w:tc>
        <w:tc>
          <w:tcPr>
            <w:tcW w:w="3885" w:type="dxa"/>
            <w:shd w:val="clear" w:color="auto" w:fill="F9FAE0" w:themeFill="accent3" w:themeFillTint="33"/>
          </w:tcPr>
          <w:p w14:paraId="64C072EE" w14:textId="77777777" w:rsidR="00C17403" w:rsidRDefault="00C17403" w:rsidP="00C17403"/>
        </w:tc>
      </w:tr>
      <w:tr w:rsidR="00C17403" w14:paraId="5D76544B" w14:textId="460610C4" w:rsidTr="00867CE8">
        <w:trPr>
          <w:jc w:val="center"/>
        </w:trPr>
        <w:tc>
          <w:tcPr>
            <w:tcW w:w="3600" w:type="dxa"/>
          </w:tcPr>
          <w:p w14:paraId="04F26FDA" w14:textId="0A1368BD" w:rsidR="00C17403" w:rsidRPr="0064104B" w:rsidRDefault="00C17403" w:rsidP="00C17403">
            <w:r w:rsidRPr="0064104B">
              <w:t>Students may receive targeted supports when their academic or behavioral needs are identified as significantly above or below the norm (e.g., special education or gifted and talented).</w:t>
            </w:r>
          </w:p>
        </w:tc>
        <w:tc>
          <w:tcPr>
            <w:tcW w:w="653" w:type="dxa"/>
          </w:tcPr>
          <w:p w14:paraId="63B9AB00" w14:textId="49543814" w:rsidR="00C17403" w:rsidRPr="0064104B" w:rsidRDefault="00C17403" w:rsidP="00C17403">
            <w:pPr>
              <w:jc w:val="center"/>
            </w:pPr>
            <w:r w:rsidRPr="0064104B">
              <w:object w:dxaOrig="1440" w:dyaOrig="1440" w14:anchorId="0F4CAA7D">
                <v:shape id="_x0000_i1203" type="#_x0000_t75" style="width:18pt;height:27.75pt" o:ole="">
                  <v:imagedata r:id="rId11" o:title=""/>
                </v:shape>
                <w:control r:id="rId27" w:name="OptionButton1361" w:shapeid="_x0000_i1203"/>
              </w:object>
            </w:r>
          </w:p>
        </w:tc>
        <w:tc>
          <w:tcPr>
            <w:tcW w:w="653" w:type="dxa"/>
          </w:tcPr>
          <w:p w14:paraId="64E210AA" w14:textId="2297E186" w:rsidR="00C17403" w:rsidRPr="0064104B" w:rsidRDefault="00C17403" w:rsidP="00C17403">
            <w:pPr>
              <w:jc w:val="center"/>
            </w:pPr>
            <w:r w:rsidRPr="0064104B">
              <w:object w:dxaOrig="1440" w:dyaOrig="1440" w14:anchorId="12BE04D9">
                <v:shape id="_x0000_i1205" type="#_x0000_t75" style="width:18pt;height:27.75pt" o:ole="">
                  <v:imagedata r:id="rId11" o:title=""/>
                </v:shape>
                <w:control r:id="rId28" w:name="OptionButton1261" w:shapeid="_x0000_i1205"/>
              </w:object>
            </w:r>
          </w:p>
        </w:tc>
        <w:tc>
          <w:tcPr>
            <w:tcW w:w="653" w:type="dxa"/>
          </w:tcPr>
          <w:p w14:paraId="4FA638A7" w14:textId="2AD7AF68" w:rsidR="00C17403" w:rsidRPr="0064104B" w:rsidRDefault="00C17403" w:rsidP="00C17403">
            <w:pPr>
              <w:jc w:val="center"/>
            </w:pPr>
            <w:r w:rsidRPr="0064104B">
              <w:object w:dxaOrig="1440" w:dyaOrig="1440" w14:anchorId="2C7CAA10">
                <v:shape id="_x0000_i1207" type="#_x0000_t75" style="width:18pt;height:27.75pt" o:ole="">
                  <v:imagedata r:id="rId11" o:title=""/>
                </v:shape>
                <w:control r:id="rId29" w:name="OptionButton1162" w:shapeid="_x0000_i1207"/>
              </w:object>
            </w:r>
          </w:p>
        </w:tc>
        <w:tc>
          <w:tcPr>
            <w:tcW w:w="653" w:type="dxa"/>
          </w:tcPr>
          <w:p w14:paraId="36D831EA" w14:textId="19CB671A" w:rsidR="00C17403" w:rsidRPr="0064104B" w:rsidRDefault="00C17403" w:rsidP="00C17403">
            <w:pPr>
              <w:jc w:val="center"/>
            </w:pPr>
            <w:r w:rsidRPr="0064104B">
              <w:object w:dxaOrig="1440" w:dyaOrig="1440" w14:anchorId="7EC98838">
                <v:shape id="_x0000_i1209" type="#_x0000_t75" style="width:18pt;height:27.75pt" o:ole="">
                  <v:imagedata r:id="rId11" o:title=""/>
                </v:shape>
                <w:control r:id="rId30" w:name="OptionButton190" w:shapeid="_x0000_i1209"/>
              </w:object>
            </w:r>
          </w:p>
        </w:tc>
        <w:tc>
          <w:tcPr>
            <w:tcW w:w="653" w:type="dxa"/>
          </w:tcPr>
          <w:p w14:paraId="1EFFB048" w14:textId="3877D05A" w:rsidR="00C17403" w:rsidRPr="0064104B" w:rsidRDefault="00C17403" w:rsidP="00C17403">
            <w:pPr>
              <w:jc w:val="center"/>
            </w:pPr>
            <w:r w:rsidRPr="0064104B">
              <w:object w:dxaOrig="1440" w:dyaOrig="1440" w14:anchorId="2DAB31FF">
                <v:shape id="_x0000_i1211" type="#_x0000_t75" style="width:18pt;height:27.75pt" o:ole="">
                  <v:imagedata r:id="rId11" o:title=""/>
                </v:shape>
                <w:control r:id="rId31" w:name="OptionButton1847" w:shapeid="_x0000_i1211"/>
              </w:object>
            </w:r>
          </w:p>
        </w:tc>
        <w:tc>
          <w:tcPr>
            <w:tcW w:w="3600" w:type="dxa"/>
          </w:tcPr>
          <w:p w14:paraId="521A7E91" w14:textId="0AFA6222" w:rsidR="00C17403" w:rsidRPr="0064104B" w:rsidRDefault="00C17403" w:rsidP="00C17403">
            <w:r w:rsidRPr="0064104B">
              <w:t>Students receive timely, differentiated support based on their learning needs.</w:t>
            </w:r>
          </w:p>
        </w:tc>
        <w:tc>
          <w:tcPr>
            <w:tcW w:w="3885" w:type="dxa"/>
            <w:shd w:val="clear" w:color="auto" w:fill="F9FAE0" w:themeFill="accent3" w:themeFillTint="33"/>
          </w:tcPr>
          <w:p w14:paraId="71BE1627" w14:textId="77777777" w:rsidR="00C17403" w:rsidRDefault="00C17403" w:rsidP="00C17403"/>
        </w:tc>
      </w:tr>
      <w:tr w:rsidR="00C17403" w14:paraId="43BDC808" w14:textId="2464C60A" w:rsidTr="00867CE8">
        <w:trPr>
          <w:jc w:val="center"/>
        </w:trPr>
        <w:tc>
          <w:tcPr>
            <w:tcW w:w="3600" w:type="dxa"/>
          </w:tcPr>
          <w:p w14:paraId="263F6797" w14:textId="5ABB0562" w:rsidR="00C17403" w:rsidRPr="0064104B" w:rsidRDefault="00C17403" w:rsidP="00C17403">
            <w:r w:rsidRPr="0064104B">
              <w:t>Assessment is used principally for summative purposes. Assessments are conducted at pre-determined points of time or at end of unit and are administered to all students at the same time and in the same format on the same content.</w:t>
            </w:r>
          </w:p>
        </w:tc>
        <w:tc>
          <w:tcPr>
            <w:tcW w:w="653" w:type="dxa"/>
          </w:tcPr>
          <w:p w14:paraId="6975DE93" w14:textId="3D4961BF" w:rsidR="00C17403" w:rsidRPr="0064104B" w:rsidRDefault="00C17403" w:rsidP="00C17403">
            <w:pPr>
              <w:jc w:val="center"/>
            </w:pPr>
            <w:r w:rsidRPr="0064104B">
              <w:object w:dxaOrig="1440" w:dyaOrig="1440" w14:anchorId="6A7FFE55">
                <v:shape id="_x0000_i1213" type="#_x0000_t75" style="width:18pt;height:27.75pt" o:ole="">
                  <v:imagedata r:id="rId11" o:title=""/>
                </v:shape>
                <w:control r:id="rId32" w:name="OptionButton1360" w:shapeid="_x0000_i1213"/>
              </w:object>
            </w:r>
          </w:p>
        </w:tc>
        <w:tc>
          <w:tcPr>
            <w:tcW w:w="653" w:type="dxa"/>
          </w:tcPr>
          <w:p w14:paraId="69E89B9F" w14:textId="137C55DC" w:rsidR="00C17403" w:rsidRPr="0064104B" w:rsidRDefault="00C17403" w:rsidP="00C17403">
            <w:pPr>
              <w:jc w:val="center"/>
            </w:pPr>
            <w:r w:rsidRPr="0064104B">
              <w:object w:dxaOrig="1440" w:dyaOrig="1440" w14:anchorId="5FFB6229">
                <v:shape id="_x0000_i1215" type="#_x0000_t75" style="width:18pt;height:27.75pt" o:ole="">
                  <v:imagedata r:id="rId11" o:title=""/>
                </v:shape>
                <w:control r:id="rId33" w:name="OptionButton1260" w:shapeid="_x0000_i1215"/>
              </w:object>
            </w:r>
          </w:p>
        </w:tc>
        <w:tc>
          <w:tcPr>
            <w:tcW w:w="653" w:type="dxa"/>
          </w:tcPr>
          <w:p w14:paraId="1BA70405" w14:textId="009D2595" w:rsidR="00C17403" w:rsidRPr="0064104B" w:rsidRDefault="00C17403" w:rsidP="00C17403">
            <w:pPr>
              <w:jc w:val="center"/>
            </w:pPr>
            <w:r w:rsidRPr="0064104B">
              <w:object w:dxaOrig="1440" w:dyaOrig="1440" w14:anchorId="54DC11B3">
                <v:shape id="_x0000_i1217" type="#_x0000_t75" style="width:18pt;height:27.75pt" o:ole="">
                  <v:imagedata r:id="rId11" o:title=""/>
                </v:shape>
                <w:control r:id="rId34" w:name="OptionButton1161" w:shapeid="_x0000_i1217"/>
              </w:object>
            </w:r>
          </w:p>
        </w:tc>
        <w:tc>
          <w:tcPr>
            <w:tcW w:w="653" w:type="dxa"/>
          </w:tcPr>
          <w:p w14:paraId="715204D0" w14:textId="4A27CF35" w:rsidR="00C17403" w:rsidRPr="0064104B" w:rsidRDefault="00C17403" w:rsidP="00C17403">
            <w:pPr>
              <w:jc w:val="center"/>
            </w:pPr>
            <w:r w:rsidRPr="0064104B">
              <w:object w:dxaOrig="1440" w:dyaOrig="1440" w14:anchorId="27026DF7">
                <v:shape id="_x0000_i1219" type="#_x0000_t75" style="width:18pt;height:27.75pt" o:ole="">
                  <v:imagedata r:id="rId11" o:title=""/>
                </v:shape>
                <w:control r:id="rId35" w:name="OptionButton189" w:shapeid="_x0000_i1219"/>
              </w:object>
            </w:r>
          </w:p>
        </w:tc>
        <w:tc>
          <w:tcPr>
            <w:tcW w:w="653" w:type="dxa"/>
          </w:tcPr>
          <w:p w14:paraId="728F86F6" w14:textId="4588FAD0" w:rsidR="00C17403" w:rsidRPr="0064104B" w:rsidRDefault="00C17403" w:rsidP="00C17403">
            <w:pPr>
              <w:jc w:val="center"/>
            </w:pPr>
            <w:r w:rsidRPr="0064104B">
              <w:object w:dxaOrig="1440" w:dyaOrig="1440" w14:anchorId="5F06FE77">
                <v:shape id="_x0000_i1221" type="#_x0000_t75" style="width:18pt;height:27.75pt" o:ole="">
                  <v:imagedata r:id="rId11" o:title=""/>
                </v:shape>
                <w:control r:id="rId36" w:name="OptionButton1846" w:shapeid="_x0000_i1221"/>
              </w:object>
            </w:r>
          </w:p>
        </w:tc>
        <w:tc>
          <w:tcPr>
            <w:tcW w:w="3600" w:type="dxa"/>
          </w:tcPr>
          <w:p w14:paraId="07397EB0" w14:textId="496B33E1" w:rsidR="00C17403" w:rsidRPr="0064104B" w:rsidRDefault="00C17403" w:rsidP="00C17403">
            <w:r w:rsidRPr="0064104B">
              <w:t>Assessments are embedded throughout a student’s learning cycle and are used primarily to orient a student along their individual learning pathway as well as inform next steps. Students have options for providing evidence of learning.</w:t>
            </w:r>
          </w:p>
        </w:tc>
        <w:tc>
          <w:tcPr>
            <w:tcW w:w="3885" w:type="dxa"/>
            <w:shd w:val="clear" w:color="auto" w:fill="F9FAE0" w:themeFill="accent3" w:themeFillTint="33"/>
          </w:tcPr>
          <w:p w14:paraId="490E2874" w14:textId="77777777" w:rsidR="00C17403" w:rsidRDefault="00C17403" w:rsidP="00C17403"/>
        </w:tc>
      </w:tr>
      <w:tr w:rsidR="00C17403" w14:paraId="16D1B050" w14:textId="3F32B42C" w:rsidTr="00867CE8">
        <w:trPr>
          <w:jc w:val="center"/>
        </w:trPr>
        <w:tc>
          <w:tcPr>
            <w:tcW w:w="3600" w:type="dxa"/>
          </w:tcPr>
          <w:p w14:paraId="0F8BAEFF" w14:textId="010591C5" w:rsidR="00C17403" w:rsidRPr="0064104B" w:rsidRDefault="00C17403" w:rsidP="00C17403">
            <w:r w:rsidRPr="0064104B">
              <w:t>Learning outcomes emphasize academic skills, memorization, and comprehension of content, and they may or may not be aligned to higher order skills or require demonstrations of how to use skills or knowledge.</w:t>
            </w:r>
          </w:p>
        </w:tc>
        <w:tc>
          <w:tcPr>
            <w:tcW w:w="653" w:type="dxa"/>
          </w:tcPr>
          <w:p w14:paraId="7CC51F23" w14:textId="66E886D7" w:rsidR="00C17403" w:rsidRPr="0064104B" w:rsidRDefault="00C17403" w:rsidP="00C17403">
            <w:pPr>
              <w:jc w:val="center"/>
            </w:pPr>
            <w:r w:rsidRPr="0064104B">
              <w:object w:dxaOrig="1440" w:dyaOrig="1440" w14:anchorId="1F270AF7">
                <v:shape id="_x0000_i1223" type="#_x0000_t75" style="width:18pt;height:27.75pt" o:ole="">
                  <v:imagedata r:id="rId11" o:title=""/>
                </v:shape>
                <w:control r:id="rId37" w:name="OptionButton1359" w:shapeid="_x0000_i1223"/>
              </w:object>
            </w:r>
          </w:p>
        </w:tc>
        <w:tc>
          <w:tcPr>
            <w:tcW w:w="653" w:type="dxa"/>
          </w:tcPr>
          <w:p w14:paraId="31486BE4" w14:textId="1845C752" w:rsidR="00C17403" w:rsidRPr="0064104B" w:rsidRDefault="00C17403" w:rsidP="00C17403">
            <w:pPr>
              <w:jc w:val="center"/>
            </w:pPr>
            <w:r w:rsidRPr="0064104B">
              <w:object w:dxaOrig="1440" w:dyaOrig="1440" w14:anchorId="1FE9034B">
                <v:shape id="_x0000_i1225" type="#_x0000_t75" style="width:18pt;height:27.75pt" o:ole="">
                  <v:imagedata r:id="rId11" o:title=""/>
                </v:shape>
                <w:control r:id="rId38" w:name="OptionButton1259" w:shapeid="_x0000_i1225"/>
              </w:object>
            </w:r>
          </w:p>
        </w:tc>
        <w:tc>
          <w:tcPr>
            <w:tcW w:w="653" w:type="dxa"/>
          </w:tcPr>
          <w:p w14:paraId="425FCC24" w14:textId="3BFBE448" w:rsidR="00C17403" w:rsidRPr="0064104B" w:rsidRDefault="00C17403" w:rsidP="00C17403">
            <w:pPr>
              <w:jc w:val="center"/>
            </w:pPr>
            <w:r w:rsidRPr="0064104B">
              <w:object w:dxaOrig="1440" w:dyaOrig="1440" w14:anchorId="542EE429">
                <v:shape id="_x0000_i1227" type="#_x0000_t75" style="width:18pt;height:27.75pt" o:ole="">
                  <v:imagedata r:id="rId11" o:title=""/>
                </v:shape>
                <w:control r:id="rId39" w:name="OptionButton1160" w:shapeid="_x0000_i1227"/>
              </w:object>
            </w:r>
          </w:p>
        </w:tc>
        <w:tc>
          <w:tcPr>
            <w:tcW w:w="653" w:type="dxa"/>
          </w:tcPr>
          <w:p w14:paraId="70275166" w14:textId="3A9168FA" w:rsidR="00C17403" w:rsidRPr="0064104B" w:rsidRDefault="00C17403" w:rsidP="00C17403">
            <w:pPr>
              <w:jc w:val="center"/>
            </w:pPr>
            <w:r w:rsidRPr="0064104B">
              <w:object w:dxaOrig="1440" w:dyaOrig="1440" w14:anchorId="1777D5FF">
                <v:shape id="_x0000_i1229" type="#_x0000_t75" style="width:18pt;height:27.75pt" o:ole="">
                  <v:imagedata r:id="rId11" o:title=""/>
                </v:shape>
                <w:control r:id="rId40" w:name="OptionButton188" w:shapeid="_x0000_i1229"/>
              </w:object>
            </w:r>
          </w:p>
        </w:tc>
        <w:tc>
          <w:tcPr>
            <w:tcW w:w="653" w:type="dxa"/>
          </w:tcPr>
          <w:p w14:paraId="2F6AAB78" w14:textId="0883F67A" w:rsidR="00C17403" w:rsidRPr="0064104B" w:rsidRDefault="00C17403" w:rsidP="00C17403">
            <w:pPr>
              <w:jc w:val="center"/>
            </w:pPr>
            <w:r w:rsidRPr="0064104B">
              <w:object w:dxaOrig="1440" w:dyaOrig="1440" w14:anchorId="4C82D614">
                <v:shape id="_x0000_i1231" type="#_x0000_t75" style="width:18pt;height:27.75pt" o:ole="">
                  <v:imagedata r:id="rId11" o:title=""/>
                </v:shape>
                <w:control r:id="rId41" w:name="OptionButton1845" w:shapeid="_x0000_i1231"/>
              </w:object>
            </w:r>
          </w:p>
        </w:tc>
        <w:tc>
          <w:tcPr>
            <w:tcW w:w="3600" w:type="dxa"/>
          </w:tcPr>
          <w:p w14:paraId="2A40E659" w14:textId="5228D3E7" w:rsidR="00C17403" w:rsidRPr="0064104B" w:rsidRDefault="00C17403" w:rsidP="00C17403">
            <w:r w:rsidRPr="0064104B">
              <w:t>Learning outcomes emphasize competencies that include deep understanding of content knowledge demonstrated through application as well as the skills to be lifelong learners.</w:t>
            </w:r>
          </w:p>
        </w:tc>
        <w:tc>
          <w:tcPr>
            <w:tcW w:w="3885" w:type="dxa"/>
            <w:shd w:val="clear" w:color="auto" w:fill="F9FAE0" w:themeFill="accent3" w:themeFillTint="33"/>
          </w:tcPr>
          <w:p w14:paraId="1736C125" w14:textId="77777777" w:rsidR="00C17403" w:rsidRDefault="00C17403" w:rsidP="00C17403"/>
        </w:tc>
      </w:tr>
      <w:tr w:rsidR="00C17403" w14:paraId="76B7CE2F" w14:textId="2A9C7505" w:rsidTr="00867CE8">
        <w:trPr>
          <w:jc w:val="center"/>
        </w:trPr>
        <w:tc>
          <w:tcPr>
            <w:tcW w:w="3600" w:type="dxa"/>
          </w:tcPr>
          <w:p w14:paraId="16926D80" w14:textId="283E317C" w:rsidR="00C17403" w:rsidRPr="0064104B" w:rsidRDefault="00C17403" w:rsidP="00C17403">
            <w:r w:rsidRPr="0064104B">
              <w:t>Grades reflect a combination of completing assignments, scores on tests and other assessments, and behavior. Grades are used to create grade point averages to rank and sort students.</w:t>
            </w:r>
          </w:p>
        </w:tc>
        <w:tc>
          <w:tcPr>
            <w:tcW w:w="653" w:type="dxa"/>
          </w:tcPr>
          <w:p w14:paraId="0A7F8C36" w14:textId="34CF4810" w:rsidR="00C17403" w:rsidRPr="0064104B" w:rsidRDefault="00C17403" w:rsidP="00C17403">
            <w:pPr>
              <w:jc w:val="center"/>
            </w:pPr>
            <w:r w:rsidRPr="0064104B">
              <w:object w:dxaOrig="1440" w:dyaOrig="1440" w14:anchorId="5BF6C575">
                <v:shape id="_x0000_i1233" type="#_x0000_t75" style="width:18pt;height:27.75pt" o:ole="">
                  <v:imagedata r:id="rId11" o:title=""/>
                </v:shape>
                <w:control r:id="rId42" w:name="OptionButton1358" w:shapeid="_x0000_i1233"/>
              </w:object>
            </w:r>
          </w:p>
        </w:tc>
        <w:tc>
          <w:tcPr>
            <w:tcW w:w="653" w:type="dxa"/>
          </w:tcPr>
          <w:p w14:paraId="5A32BCBF" w14:textId="2C61ACA2" w:rsidR="00C17403" w:rsidRPr="0064104B" w:rsidRDefault="00C17403" w:rsidP="00C17403">
            <w:pPr>
              <w:jc w:val="center"/>
            </w:pPr>
            <w:r w:rsidRPr="0064104B">
              <w:object w:dxaOrig="1440" w:dyaOrig="1440" w14:anchorId="562950EB">
                <v:shape id="_x0000_i1235" type="#_x0000_t75" style="width:18pt;height:27.75pt" o:ole="">
                  <v:imagedata r:id="rId11" o:title=""/>
                </v:shape>
                <w:control r:id="rId43" w:name="OptionButton1258" w:shapeid="_x0000_i1235"/>
              </w:object>
            </w:r>
          </w:p>
        </w:tc>
        <w:tc>
          <w:tcPr>
            <w:tcW w:w="653" w:type="dxa"/>
          </w:tcPr>
          <w:p w14:paraId="677FD003" w14:textId="2C6DAEEE" w:rsidR="00C17403" w:rsidRPr="0064104B" w:rsidRDefault="00C17403" w:rsidP="00C17403">
            <w:pPr>
              <w:jc w:val="center"/>
            </w:pPr>
            <w:r w:rsidRPr="0064104B">
              <w:object w:dxaOrig="1440" w:dyaOrig="1440" w14:anchorId="73C7AF57">
                <v:shape id="_x0000_i1237" type="#_x0000_t75" style="width:18pt;height:27.75pt" o:ole="">
                  <v:imagedata r:id="rId11" o:title=""/>
                </v:shape>
                <w:control r:id="rId44" w:name="OptionButton1159" w:shapeid="_x0000_i1237"/>
              </w:object>
            </w:r>
          </w:p>
        </w:tc>
        <w:tc>
          <w:tcPr>
            <w:tcW w:w="653" w:type="dxa"/>
          </w:tcPr>
          <w:p w14:paraId="2D5C011F" w14:textId="79F1E332" w:rsidR="00C17403" w:rsidRPr="0064104B" w:rsidRDefault="00C17403" w:rsidP="00C17403">
            <w:pPr>
              <w:jc w:val="center"/>
            </w:pPr>
            <w:r w:rsidRPr="0064104B">
              <w:object w:dxaOrig="1440" w:dyaOrig="1440" w14:anchorId="331E238A">
                <v:shape id="_x0000_i1239" type="#_x0000_t75" style="width:18pt;height:27.75pt" o:ole="">
                  <v:imagedata r:id="rId11" o:title=""/>
                </v:shape>
                <w:control r:id="rId45" w:name="OptionButton187" w:shapeid="_x0000_i1239"/>
              </w:object>
            </w:r>
          </w:p>
        </w:tc>
        <w:tc>
          <w:tcPr>
            <w:tcW w:w="653" w:type="dxa"/>
          </w:tcPr>
          <w:p w14:paraId="3DA3C9AB" w14:textId="22D6D29A" w:rsidR="00C17403" w:rsidRPr="0064104B" w:rsidRDefault="00C17403" w:rsidP="00C17403">
            <w:pPr>
              <w:jc w:val="center"/>
            </w:pPr>
            <w:r w:rsidRPr="0064104B">
              <w:object w:dxaOrig="1440" w:dyaOrig="1440" w14:anchorId="212ABCAD">
                <v:shape id="_x0000_i1241" type="#_x0000_t75" style="width:18pt;height:27.75pt" o:ole="">
                  <v:imagedata r:id="rId11" o:title=""/>
                </v:shape>
                <w:control r:id="rId46" w:name="OptionButton1844" w:shapeid="_x0000_i1241"/>
              </w:object>
            </w:r>
          </w:p>
        </w:tc>
        <w:tc>
          <w:tcPr>
            <w:tcW w:w="3600" w:type="dxa"/>
          </w:tcPr>
          <w:p w14:paraId="4F7C82EE" w14:textId="0C6F6A7A" w:rsidR="00C17403" w:rsidRPr="0064104B" w:rsidRDefault="00C17403" w:rsidP="00C17403">
            <w:r w:rsidRPr="0064104B">
              <w:t>Schools know the performance levels of each student and closely monitor growth and progress of students. Scoring is used to communicate with students about their progress in learning.</w:t>
            </w:r>
          </w:p>
        </w:tc>
        <w:tc>
          <w:tcPr>
            <w:tcW w:w="3885" w:type="dxa"/>
            <w:shd w:val="clear" w:color="auto" w:fill="F9FAE0" w:themeFill="accent3" w:themeFillTint="33"/>
          </w:tcPr>
          <w:p w14:paraId="4F420CB8" w14:textId="77777777" w:rsidR="00C17403" w:rsidRDefault="00C17403" w:rsidP="00C17403"/>
        </w:tc>
      </w:tr>
    </w:tbl>
    <w:p w14:paraId="267EF882" w14:textId="1F46F2CD" w:rsidR="007E6B3E" w:rsidRDefault="007E6B3E">
      <w:r>
        <w:br w:type="page"/>
      </w:r>
    </w:p>
    <w:p w14:paraId="376A54EB" w14:textId="40713EF0" w:rsidR="000A0BBF" w:rsidRPr="0064104B" w:rsidRDefault="00C17403" w:rsidP="0064104B">
      <w:pPr>
        <w:pBdr>
          <w:bottom w:val="single" w:sz="12" w:space="1" w:color="auto"/>
        </w:pBdr>
        <w:rPr>
          <w:b/>
          <w:bCs/>
          <w:kern w:val="36"/>
          <w:sz w:val="30"/>
          <w:szCs w:val="30"/>
        </w:rPr>
      </w:pPr>
      <w:r w:rsidRPr="0064104B">
        <w:rPr>
          <w:b/>
          <w:bCs/>
          <w:kern w:val="36"/>
          <w:sz w:val="30"/>
          <w:szCs w:val="30"/>
        </w:rPr>
        <w:lastRenderedPageBreak/>
        <w:t xml:space="preserve">Section II. </w:t>
      </w:r>
      <w:r w:rsidR="00D2272B" w:rsidRPr="0064104B">
        <w:rPr>
          <w:b/>
          <w:bCs/>
          <w:kern w:val="36"/>
          <w:sz w:val="30"/>
          <w:szCs w:val="30"/>
        </w:rPr>
        <w:t>QUALITY</w:t>
      </w:r>
      <w:r w:rsidR="007E6B3E" w:rsidRPr="0064104B">
        <w:rPr>
          <w:b/>
          <w:bCs/>
          <w:kern w:val="36"/>
          <w:sz w:val="30"/>
          <w:szCs w:val="30"/>
        </w:rPr>
        <w:t xml:space="preserve"> DESIGN PRINCIPLES</w:t>
      </w:r>
    </w:p>
    <w:p w14:paraId="735ACBCE" w14:textId="426B6D2F" w:rsidR="00C17403" w:rsidRPr="00C17403" w:rsidRDefault="00C17403" w:rsidP="0064104B">
      <w:pPr>
        <w:spacing w:line="240" w:lineRule="auto"/>
        <w:rPr>
          <w:bCs/>
          <w:kern w:val="36"/>
        </w:rPr>
      </w:pPr>
      <w:r w:rsidRPr="00C17403">
        <w:rPr>
          <w:bCs/>
          <w:kern w:val="36"/>
        </w:rPr>
        <w:t>R</w:t>
      </w:r>
      <w:r w:rsidR="005358C9">
        <w:rPr>
          <w:bCs/>
          <w:kern w:val="36"/>
        </w:rPr>
        <w:t>ank where your district/school fall</w:t>
      </w:r>
      <w:r w:rsidRPr="00C17403">
        <w:rPr>
          <w:bCs/>
          <w:kern w:val="36"/>
        </w:rPr>
        <w:t>s on the 16 Quality Design Principles of a competency-based system</w:t>
      </w:r>
      <w:r w:rsidR="0064104B">
        <w:rPr>
          <w:bCs/>
          <w:kern w:val="36"/>
        </w:rPr>
        <w:t xml:space="preserve"> (discussed during the March 7 convening)</w:t>
      </w:r>
      <w:r w:rsidRPr="00C17403">
        <w:rPr>
          <w:bCs/>
          <w:kern w:val="36"/>
        </w:rPr>
        <w:t xml:space="preserve">. </w:t>
      </w:r>
      <w:r>
        <w:rPr>
          <w:bCs/>
          <w:kern w:val="36"/>
        </w:rPr>
        <w:t>Include evidence to support your response.</w:t>
      </w:r>
    </w:p>
    <w:tbl>
      <w:tblPr>
        <w:tblStyle w:val="TableGrid"/>
        <w:tblW w:w="14523" w:type="dxa"/>
        <w:jc w:val="center"/>
        <w:tblLayout w:type="fixed"/>
        <w:tblLook w:val="04A0" w:firstRow="1" w:lastRow="0" w:firstColumn="1" w:lastColumn="0" w:noHBand="0" w:noVBand="1"/>
      </w:tblPr>
      <w:tblGrid>
        <w:gridCol w:w="5917"/>
        <w:gridCol w:w="1135"/>
        <w:gridCol w:w="1135"/>
        <w:gridCol w:w="1135"/>
        <w:gridCol w:w="1135"/>
        <w:gridCol w:w="4066"/>
      </w:tblGrid>
      <w:tr w:rsidR="00B2629C" w:rsidRPr="00454169" w14:paraId="56073B77" w14:textId="77777777" w:rsidTr="0064104B">
        <w:trPr>
          <w:trHeight w:val="864"/>
          <w:jc w:val="center"/>
        </w:trPr>
        <w:tc>
          <w:tcPr>
            <w:tcW w:w="5917" w:type="dxa"/>
            <w:shd w:val="clear" w:color="auto" w:fill="3E8E89" w:themeFill="accent5" w:themeFillShade="BF"/>
            <w:vAlign w:val="center"/>
            <w:hideMark/>
          </w:tcPr>
          <w:p w14:paraId="05487E10" w14:textId="28D7C304" w:rsidR="00547A08" w:rsidRPr="009F52BA" w:rsidRDefault="00D90A3B" w:rsidP="0064104B">
            <w:pPr>
              <w:outlineLvl w:val="1"/>
              <w:rPr>
                <w:b/>
                <w:bCs/>
                <w:color w:val="FFFFFF" w:themeColor="background1"/>
                <w:u w:val="single"/>
              </w:rPr>
            </w:pPr>
            <w:r>
              <w:rPr>
                <w:b/>
                <w:bCs/>
                <w:color w:val="FFFFFF" w:themeColor="background1"/>
                <w:u w:val="single"/>
              </w:rPr>
              <w:t>CULTURE DESIGN PRINCIPLES</w:t>
            </w:r>
          </w:p>
          <w:p w14:paraId="4918D240" w14:textId="595091FF" w:rsidR="00547A08" w:rsidRPr="009F52BA" w:rsidRDefault="00D2272B" w:rsidP="0064104B">
            <w:pPr>
              <w:rPr>
                <w:b/>
                <w:color w:val="FFFFFF" w:themeColor="background1"/>
              </w:rPr>
            </w:pPr>
            <w:r w:rsidRPr="009F52BA">
              <w:rPr>
                <w:b/>
                <w:color w:val="FFFFFF" w:themeColor="background1"/>
              </w:rPr>
              <w:t>Beliefs, perceptions, relationships, attitudes, practices, rituals, routines, and rules (both formal and informal) that inform the day-to-day interactions of people at a school</w:t>
            </w:r>
          </w:p>
        </w:tc>
        <w:tc>
          <w:tcPr>
            <w:tcW w:w="1135" w:type="dxa"/>
            <w:shd w:val="clear" w:color="auto" w:fill="3E8E89" w:themeFill="accent5" w:themeFillShade="BF"/>
            <w:vAlign w:val="center"/>
            <w:hideMark/>
          </w:tcPr>
          <w:p w14:paraId="5846C20E" w14:textId="2ABF06C6" w:rsidR="00547A08" w:rsidRPr="009F52BA" w:rsidRDefault="003F1AA5" w:rsidP="000A0BBF">
            <w:pPr>
              <w:jc w:val="center"/>
              <w:rPr>
                <w:b/>
                <w:color w:val="FFFFFF" w:themeColor="background1"/>
              </w:rPr>
            </w:pPr>
            <w:r w:rsidRPr="009F52BA">
              <w:rPr>
                <w:b/>
                <w:color w:val="FFFFFF" w:themeColor="background1"/>
              </w:rPr>
              <w:t>Not yet</w:t>
            </w:r>
          </w:p>
        </w:tc>
        <w:tc>
          <w:tcPr>
            <w:tcW w:w="1135" w:type="dxa"/>
            <w:shd w:val="clear" w:color="auto" w:fill="3E8E89" w:themeFill="accent5" w:themeFillShade="BF"/>
            <w:vAlign w:val="center"/>
            <w:hideMark/>
          </w:tcPr>
          <w:p w14:paraId="2D8F8700" w14:textId="2DECBAE0" w:rsidR="00547A08" w:rsidRPr="009F52BA" w:rsidRDefault="003F1AA5" w:rsidP="000A0BBF">
            <w:pPr>
              <w:jc w:val="center"/>
              <w:rPr>
                <w:b/>
                <w:color w:val="FFFFFF" w:themeColor="background1"/>
              </w:rPr>
            </w:pPr>
            <w:r w:rsidRPr="009F52BA">
              <w:rPr>
                <w:b/>
                <w:color w:val="FFFFFF" w:themeColor="background1"/>
              </w:rPr>
              <w:t>Emerging</w:t>
            </w:r>
          </w:p>
        </w:tc>
        <w:tc>
          <w:tcPr>
            <w:tcW w:w="1135" w:type="dxa"/>
            <w:shd w:val="clear" w:color="auto" w:fill="3E8E89" w:themeFill="accent5" w:themeFillShade="BF"/>
            <w:vAlign w:val="center"/>
            <w:hideMark/>
          </w:tcPr>
          <w:p w14:paraId="763AE4C3" w14:textId="65F6C4D4" w:rsidR="00547A08" w:rsidRPr="009F52BA" w:rsidRDefault="003F1AA5" w:rsidP="000A0BBF">
            <w:pPr>
              <w:jc w:val="center"/>
              <w:rPr>
                <w:b/>
                <w:color w:val="FFFFFF" w:themeColor="background1"/>
              </w:rPr>
            </w:pPr>
            <w:r w:rsidRPr="009F52BA">
              <w:rPr>
                <w:b/>
                <w:color w:val="FFFFFF" w:themeColor="background1"/>
              </w:rPr>
              <w:t>Proficient</w:t>
            </w:r>
          </w:p>
        </w:tc>
        <w:tc>
          <w:tcPr>
            <w:tcW w:w="1135" w:type="dxa"/>
            <w:shd w:val="clear" w:color="auto" w:fill="3E8E89" w:themeFill="accent5" w:themeFillShade="BF"/>
            <w:vAlign w:val="center"/>
            <w:hideMark/>
          </w:tcPr>
          <w:p w14:paraId="4C66FDE8" w14:textId="6D22915B" w:rsidR="00547A08" w:rsidRPr="009F52BA" w:rsidRDefault="003F1AA5" w:rsidP="000A0BBF">
            <w:pPr>
              <w:jc w:val="center"/>
              <w:rPr>
                <w:b/>
                <w:color w:val="FFFFFF" w:themeColor="background1"/>
              </w:rPr>
            </w:pPr>
            <w:r w:rsidRPr="009F52BA">
              <w:rPr>
                <w:b/>
                <w:color w:val="FFFFFF" w:themeColor="background1"/>
              </w:rPr>
              <w:t>Advanced</w:t>
            </w:r>
          </w:p>
        </w:tc>
        <w:tc>
          <w:tcPr>
            <w:tcW w:w="4066" w:type="dxa"/>
            <w:shd w:val="clear" w:color="auto" w:fill="3E8E89" w:themeFill="accent5" w:themeFillShade="BF"/>
            <w:vAlign w:val="center"/>
          </w:tcPr>
          <w:p w14:paraId="26278ADE" w14:textId="77777777" w:rsidR="00547A08" w:rsidRPr="009F52BA" w:rsidRDefault="00547A08" w:rsidP="000A0BBF">
            <w:pPr>
              <w:jc w:val="center"/>
              <w:rPr>
                <w:b/>
                <w:color w:val="FFFFFF" w:themeColor="background1"/>
              </w:rPr>
            </w:pPr>
            <w:r w:rsidRPr="009F52BA">
              <w:rPr>
                <w:b/>
                <w:color w:val="FFFFFF" w:themeColor="background1"/>
              </w:rPr>
              <w:t>Evidence</w:t>
            </w:r>
          </w:p>
        </w:tc>
      </w:tr>
      <w:tr w:rsidR="00B2629C" w:rsidRPr="00454169" w14:paraId="6E2314E3" w14:textId="77777777" w:rsidTr="0064104B">
        <w:trPr>
          <w:jc w:val="center"/>
        </w:trPr>
        <w:tc>
          <w:tcPr>
            <w:tcW w:w="5917" w:type="dxa"/>
            <w:hideMark/>
          </w:tcPr>
          <w:tbl>
            <w:tblPr>
              <w:tblW w:w="5698" w:type="dxa"/>
              <w:tblLayout w:type="fixed"/>
              <w:tblCellMar>
                <w:top w:w="15" w:type="dxa"/>
                <w:left w:w="15" w:type="dxa"/>
                <w:bottom w:w="15" w:type="dxa"/>
                <w:right w:w="15" w:type="dxa"/>
              </w:tblCellMar>
              <w:tblLook w:val="04A0" w:firstRow="1" w:lastRow="0" w:firstColumn="1" w:lastColumn="0" w:noHBand="0" w:noVBand="1"/>
            </w:tblPr>
            <w:tblGrid>
              <w:gridCol w:w="557"/>
              <w:gridCol w:w="5141"/>
            </w:tblGrid>
            <w:tr w:rsidR="00547A08" w:rsidRPr="00454169" w14:paraId="54C1289B" w14:textId="77777777" w:rsidTr="0064104B">
              <w:trPr>
                <w:trHeight w:val="1235"/>
              </w:trPr>
              <w:tc>
                <w:tcPr>
                  <w:tcW w:w="557" w:type="dxa"/>
                  <w:tcBorders>
                    <w:top w:val="nil"/>
                    <w:left w:val="nil"/>
                    <w:bottom w:val="nil"/>
                    <w:right w:val="nil"/>
                  </w:tcBorders>
                  <w:hideMark/>
                </w:tcPr>
                <w:p w14:paraId="6E8135BF" w14:textId="043055F9" w:rsidR="00547A08" w:rsidRPr="00454169" w:rsidRDefault="00D90A3B" w:rsidP="000A0BBF">
                  <w:pPr>
                    <w:spacing w:after="0" w:line="240" w:lineRule="auto"/>
                  </w:pPr>
                  <w:r>
                    <w:t>A</w:t>
                  </w:r>
                  <w:r w:rsidR="0064104B">
                    <w:t>.</w:t>
                  </w:r>
                </w:p>
              </w:tc>
              <w:tc>
                <w:tcPr>
                  <w:tcW w:w="5141" w:type="dxa"/>
                  <w:tcBorders>
                    <w:top w:val="nil"/>
                    <w:left w:val="nil"/>
                    <w:bottom w:val="nil"/>
                    <w:right w:val="nil"/>
                  </w:tcBorders>
                  <w:hideMark/>
                </w:tcPr>
                <w:p w14:paraId="6DF7C157" w14:textId="750939CE" w:rsidR="00547A08" w:rsidRPr="00454169" w:rsidRDefault="0020764B" w:rsidP="000A0BBF">
                  <w:pPr>
                    <w:spacing w:after="0" w:line="240" w:lineRule="auto"/>
                  </w:pPr>
                  <w:r>
                    <w:rPr>
                      <w:b/>
                    </w:rPr>
                    <w:t>E</w:t>
                  </w:r>
                  <w:r w:rsidR="003F1AA5" w:rsidRPr="00EF75FC">
                    <w:rPr>
                      <w:b/>
                    </w:rPr>
                    <w:t>quity:</w:t>
                  </w:r>
                  <w:r w:rsidR="003F1AA5">
                    <w:t xml:space="preserve"> </w:t>
                  </w:r>
                  <w:r w:rsidR="008C0162">
                    <w:t>The school</w:t>
                  </w:r>
                  <w:r w:rsidR="003F1AA5">
                    <w:t xml:space="preserve"> provide</w:t>
                  </w:r>
                  <w:r w:rsidR="008C0162">
                    <w:t>s</w:t>
                  </w:r>
                  <w:r w:rsidR="003F1AA5">
                    <w:t xml:space="preserve"> teachers with the opportunity to get to know their students and flexibly respond to them. There is a set of explicit strategies</w:t>
                  </w:r>
                  <w:r w:rsidR="00EF75FC">
                    <w:t xml:space="preserve"> to</w:t>
                  </w:r>
                  <w:r w:rsidR="003F1AA5">
                    <w:t xml:space="preserve"> embed cultural responsiveness and </w:t>
                  </w:r>
                  <w:r w:rsidR="00EF75FC">
                    <w:t>continuous improvement.</w:t>
                  </w:r>
                </w:p>
              </w:tc>
            </w:tr>
          </w:tbl>
          <w:p w14:paraId="113FA1D8" w14:textId="77777777" w:rsidR="00547A08" w:rsidRPr="00454169" w:rsidRDefault="00547A08" w:rsidP="000A0BBF"/>
        </w:tc>
        <w:tc>
          <w:tcPr>
            <w:tcW w:w="1135" w:type="dxa"/>
            <w:hideMark/>
          </w:tcPr>
          <w:p w14:paraId="5130A5A6" w14:textId="0E7D253F" w:rsidR="00547A08" w:rsidRPr="00454169" w:rsidRDefault="00B2629C" w:rsidP="00547A08">
            <w:pPr>
              <w:jc w:val="center"/>
            </w:pPr>
            <w:r w:rsidRPr="00454169">
              <w:object w:dxaOrig="1440" w:dyaOrig="1440" w14:anchorId="240D5C92">
                <v:shape id="_x0000_i1243" type="#_x0000_t75" style="width:18pt;height:27.75pt" o:ole="">
                  <v:imagedata r:id="rId11" o:title=""/>
                </v:shape>
                <w:control r:id="rId47" w:name="OptionButton13" w:shapeid="_x0000_i1243"/>
              </w:object>
            </w:r>
          </w:p>
        </w:tc>
        <w:tc>
          <w:tcPr>
            <w:tcW w:w="1135" w:type="dxa"/>
            <w:hideMark/>
          </w:tcPr>
          <w:p w14:paraId="524FA466" w14:textId="02C589AF" w:rsidR="00547A08" w:rsidRPr="00454169" w:rsidRDefault="00B2629C" w:rsidP="00547A08">
            <w:pPr>
              <w:jc w:val="center"/>
            </w:pPr>
            <w:r w:rsidRPr="00454169">
              <w:object w:dxaOrig="1440" w:dyaOrig="1440" w14:anchorId="2FA50DA1">
                <v:shape id="_x0000_i1245" type="#_x0000_t75" style="width:18pt;height:27.75pt" o:ole="">
                  <v:imagedata r:id="rId11" o:title=""/>
                </v:shape>
                <w:control r:id="rId48" w:name="OptionButton12" w:shapeid="_x0000_i1245"/>
              </w:object>
            </w:r>
          </w:p>
        </w:tc>
        <w:tc>
          <w:tcPr>
            <w:tcW w:w="1135" w:type="dxa"/>
            <w:hideMark/>
          </w:tcPr>
          <w:p w14:paraId="5462C7C0" w14:textId="19B1D612" w:rsidR="00547A08" w:rsidRPr="00454169" w:rsidRDefault="00B2629C" w:rsidP="00547A08">
            <w:pPr>
              <w:jc w:val="center"/>
            </w:pPr>
            <w:r w:rsidRPr="00454169">
              <w:object w:dxaOrig="1440" w:dyaOrig="1440" w14:anchorId="6A08A2FE">
                <v:shape id="_x0000_i1247" type="#_x0000_t75" style="width:18pt;height:27.75pt" o:ole="">
                  <v:imagedata r:id="rId11" o:title=""/>
                </v:shape>
                <w:control r:id="rId49" w:name="OptionButton11" w:shapeid="_x0000_i1247"/>
              </w:object>
            </w:r>
          </w:p>
        </w:tc>
        <w:tc>
          <w:tcPr>
            <w:tcW w:w="1135" w:type="dxa"/>
            <w:hideMark/>
          </w:tcPr>
          <w:p w14:paraId="6C9603C3" w14:textId="71609781" w:rsidR="00547A08" w:rsidRPr="00454169" w:rsidRDefault="00547A08" w:rsidP="00547A08">
            <w:pPr>
              <w:ind w:left="360"/>
              <w:jc w:val="center"/>
            </w:pPr>
            <w:r w:rsidRPr="00454169">
              <w:object w:dxaOrig="1440" w:dyaOrig="1440" w14:anchorId="6861CB61">
                <v:shape id="_x0000_i1249" type="#_x0000_t75" style="width:18pt;height:27.75pt" o:ole="">
                  <v:imagedata r:id="rId11" o:title=""/>
                </v:shape>
                <w:control r:id="rId50" w:name="OptionButton1" w:shapeid="_x0000_i1249"/>
              </w:object>
            </w:r>
          </w:p>
        </w:tc>
        <w:tc>
          <w:tcPr>
            <w:tcW w:w="4066" w:type="dxa"/>
            <w:shd w:val="clear" w:color="auto" w:fill="F9FAE0" w:themeFill="accent3" w:themeFillTint="33"/>
          </w:tcPr>
          <w:p w14:paraId="521B4913" w14:textId="77777777" w:rsidR="00547A08" w:rsidRPr="00454169" w:rsidRDefault="00547A08" w:rsidP="00547A08">
            <w:pPr>
              <w:jc w:val="center"/>
            </w:pPr>
          </w:p>
          <w:p w14:paraId="7BCF33D7" w14:textId="77777777" w:rsidR="00547A08" w:rsidRPr="00454169" w:rsidRDefault="00547A08" w:rsidP="00547A08">
            <w:pPr>
              <w:jc w:val="center"/>
            </w:pPr>
          </w:p>
          <w:p w14:paraId="5704CC6B" w14:textId="77777777" w:rsidR="00547A08" w:rsidRPr="00454169" w:rsidRDefault="00547A08" w:rsidP="00547A08">
            <w:pPr>
              <w:jc w:val="center"/>
            </w:pPr>
          </w:p>
        </w:tc>
      </w:tr>
      <w:tr w:rsidR="00454169" w:rsidRPr="00454169" w14:paraId="1AED3AE7" w14:textId="77777777" w:rsidTr="0064104B">
        <w:trPr>
          <w:jc w:val="center"/>
        </w:trPr>
        <w:tc>
          <w:tcPr>
            <w:tcW w:w="5917" w:type="dxa"/>
            <w:hideMark/>
          </w:tcPr>
          <w:tbl>
            <w:tblPr>
              <w:tblW w:w="5679" w:type="dxa"/>
              <w:tblLayout w:type="fixed"/>
              <w:tblCellMar>
                <w:top w:w="15" w:type="dxa"/>
                <w:left w:w="15" w:type="dxa"/>
                <w:bottom w:w="15" w:type="dxa"/>
                <w:right w:w="15" w:type="dxa"/>
              </w:tblCellMar>
              <w:tblLook w:val="04A0" w:firstRow="1" w:lastRow="0" w:firstColumn="1" w:lastColumn="0" w:noHBand="0" w:noVBand="1"/>
            </w:tblPr>
            <w:tblGrid>
              <w:gridCol w:w="555"/>
              <w:gridCol w:w="5124"/>
            </w:tblGrid>
            <w:tr w:rsidR="00454169" w:rsidRPr="00454169" w14:paraId="1C1EE0EB" w14:textId="77777777" w:rsidTr="0064104B">
              <w:trPr>
                <w:trHeight w:val="1146"/>
              </w:trPr>
              <w:tc>
                <w:tcPr>
                  <w:tcW w:w="555" w:type="dxa"/>
                  <w:tcBorders>
                    <w:top w:val="nil"/>
                    <w:left w:val="nil"/>
                    <w:bottom w:val="nil"/>
                    <w:right w:val="nil"/>
                  </w:tcBorders>
                  <w:hideMark/>
                </w:tcPr>
                <w:p w14:paraId="52E53782" w14:textId="77777777" w:rsidR="00454169" w:rsidRPr="00454169" w:rsidRDefault="00454169" w:rsidP="00454169">
                  <w:pPr>
                    <w:spacing w:after="0" w:line="240" w:lineRule="auto"/>
                  </w:pPr>
                  <w:r w:rsidRPr="00454169">
                    <w:t>B.</w:t>
                  </w:r>
                </w:p>
              </w:tc>
              <w:tc>
                <w:tcPr>
                  <w:tcW w:w="5124" w:type="dxa"/>
                  <w:tcBorders>
                    <w:top w:val="nil"/>
                    <w:left w:val="nil"/>
                    <w:bottom w:val="nil"/>
                    <w:right w:val="nil"/>
                  </w:tcBorders>
                  <w:hideMark/>
                </w:tcPr>
                <w:p w14:paraId="3E8F578F" w14:textId="72283E72" w:rsidR="00454169" w:rsidRPr="00454169" w:rsidRDefault="0020764B" w:rsidP="00454169">
                  <w:pPr>
                    <w:spacing w:after="0" w:line="240" w:lineRule="auto"/>
                  </w:pPr>
                  <w:r>
                    <w:rPr>
                      <w:b/>
                    </w:rPr>
                    <w:t>L</w:t>
                  </w:r>
                  <w:r w:rsidR="00EF75FC" w:rsidRPr="00EF75FC">
                    <w:rPr>
                      <w:b/>
                    </w:rPr>
                    <w:t>earning and inclusivity:</w:t>
                  </w:r>
                  <w:r w:rsidR="00EF75FC">
                    <w:t xml:space="preserve"> The school acknowledges that students must feel physically and emotionally safe to be ready to learn. There are supports in place to help students become self-aware, effective learners.</w:t>
                  </w:r>
                </w:p>
              </w:tc>
            </w:tr>
          </w:tbl>
          <w:p w14:paraId="67A75449" w14:textId="77777777" w:rsidR="00454169" w:rsidRPr="00454169" w:rsidRDefault="00454169" w:rsidP="00454169"/>
        </w:tc>
        <w:tc>
          <w:tcPr>
            <w:tcW w:w="1135" w:type="dxa"/>
            <w:hideMark/>
          </w:tcPr>
          <w:p w14:paraId="19596836" w14:textId="4BB1B24C" w:rsidR="00454169" w:rsidRPr="00454169" w:rsidRDefault="00454169" w:rsidP="00454169">
            <w:pPr>
              <w:jc w:val="center"/>
            </w:pPr>
            <w:r w:rsidRPr="00454169">
              <w:object w:dxaOrig="1440" w:dyaOrig="1440" w14:anchorId="0AC431AA">
                <v:shape id="_x0000_i1251" type="#_x0000_t75" style="width:18pt;height:27.75pt" o:ole="">
                  <v:imagedata r:id="rId11" o:title=""/>
                </v:shape>
                <w:control r:id="rId51" w:name="OptionButton131" w:shapeid="_x0000_i1251"/>
              </w:object>
            </w:r>
          </w:p>
        </w:tc>
        <w:tc>
          <w:tcPr>
            <w:tcW w:w="1135" w:type="dxa"/>
            <w:hideMark/>
          </w:tcPr>
          <w:p w14:paraId="15FFA47B" w14:textId="5AABBEF0" w:rsidR="00454169" w:rsidRPr="00454169" w:rsidRDefault="00454169" w:rsidP="00454169">
            <w:pPr>
              <w:jc w:val="center"/>
            </w:pPr>
            <w:r w:rsidRPr="00454169">
              <w:object w:dxaOrig="1440" w:dyaOrig="1440" w14:anchorId="23B2100A">
                <v:shape id="_x0000_i1253" type="#_x0000_t75" style="width:18pt;height:27.75pt" o:ole="">
                  <v:imagedata r:id="rId11" o:title=""/>
                </v:shape>
                <w:control r:id="rId52" w:name="OptionButton121" w:shapeid="_x0000_i1253"/>
              </w:object>
            </w:r>
          </w:p>
        </w:tc>
        <w:tc>
          <w:tcPr>
            <w:tcW w:w="1135" w:type="dxa"/>
            <w:hideMark/>
          </w:tcPr>
          <w:p w14:paraId="0B55B364" w14:textId="33FE13A0" w:rsidR="00454169" w:rsidRPr="00454169" w:rsidRDefault="00454169" w:rsidP="00454169">
            <w:pPr>
              <w:jc w:val="center"/>
            </w:pPr>
            <w:r w:rsidRPr="00454169">
              <w:object w:dxaOrig="1440" w:dyaOrig="1440" w14:anchorId="011E1BD7">
                <v:shape id="_x0000_i1255" type="#_x0000_t75" style="width:18pt;height:27.75pt" o:ole="">
                  <v:imagedata r:id="rId11" o:title=""/>
                </v:shape>
                <w:control r:id="rId53" w:name="OptionButton111" w:shapeid="_x0000_i1255"/>
              </w:object>
            </w:r>
          </w:p>
        </w:tc>
        <w:tc>
          <w:tcPr>
            <w:tcW w:w="1135" w:type="dxa"/>
            <w:hideMark/>
          </w:tcPr>
          <w:p w14:paraId="71CFB959" w14:textId="4C8545EE" w:rsidR="00454169" w:rsidRPr="00454169" w:rsidRDefault="00454169" w:rsidP="00454169">
            <w:pPr>
              <w:ind w:left="360"/>
              <w:jc w:val="center"/>
            </w:pPr>
            <w:r w:rsidRPr="00454169">
              <w:object w:dxaOrig="1440" w:dyaOrig="1440" w14:anchorId="7B1EB02A">
                <v:shape id="_x0000_i1257" type="#_x0000_t75" style="width:18pt;height:27.75pt" o:ole="">
                  <v:imagedata r:id="rId11" o:title=""/>
                </v:shape>
                <w:control r:id="rId54" w:name="OptionButton14" w:shapeid="_x0000_i1257"/>
              </w:object>
            </w:r>
          </w:p>
        </w:tc>
        <w:tc>
          <w:tcPr>
            <w:tcW w:w="4066" w:type="dxa"/>
            <w:shd w:val="clear" w:color="auto" w:fill="F9FAE0" w:themeFill="accent3" w:themeFillTint="33"/>
          </w:tcPr>
          <w:p w14:paraId="49068A1C" w14:textId="77777777" w:rsidR="00454169" w:rsidRPr="00454169" w:rsidRDefault="00454169" w:rsidP="00454169"/>
        </w:tc>
      </w:tr>
      <w:tr w:rsidR="00454169" w:rsidRPr="00454169" w14:paraId="0E8C7CEC" w14:textId="77777777" w:rsidTr="0064104B">
        <w:trPr>
          <w:jc w:val="center"/>
        </w:trPr>
        <w:tc>
          <w:tcPr>
            <w:tcW w:w="5917" w:type="dxa"/>
            <w:hideMark/>
          </w:tcPr>
          <w:tbl>
            <w:tblPr>
              <w:tblW w:w="5641" w:type="dxa"/>
              <w:tblLayout w:type="fixed"/>
              <w:tblCellMar>
                <w:top w:w="15" w:type="dxa"/>
                <w:left w:w="15" w:type="dxa"/>
                <w:bottom w:w="15" w:type="dxa"/>
                <w:right w:w="15" w:type="dxa"/>
              </w:tblCellMar>
              <w:tblLook w:val="04A0" w:firstRow="1" w:lastRow="0" w:firstColumn="1" w:lastColumn="0" w:noHBand="0" w:noVBand="1"/>
            </w:tblPr>
            <w:tblGrid>
              <w:gridCol w:w="551"/>
              <w:gridCol w:w="5090"/>
            </w:tblGrid>
            <w:tr w:rsidR="00454169" w:rsidRPr="00454169" w14:paraId="70805C88" w14:textId="77777777" w:rsidTr="0064104B">
              <w:trPr>
                <w:trHeight w:val="1499"/>
              </w:trPr>
              <w:tc>
                <w:tcPr>
                  <w:tcW w:w="551" w:type="dxa"/>
                  <w:tcBorders>
                    <w:top w:val="nil"/>
                    <w:left w:val="nil"/>
                    <w:bottom w:val="nil"/>
                    <w:right w:val="nil"/>
                  </w:tcBorders>
                  <w:hideMark/>
                </w:tcPr>
                <w:p w14:paraId="19F96485" w14:textId="77777777" w:rsidR="00454169" w:rsidRPr="00454169" w:rsidRDefault="00454169" w:rsidP="00454169">
                  <w:pPr>
                    <w:spacing w:after="0" w:line="240" w:lineRule="auto"/>
                  </w:pPr>
                  <w:r w:rsidRPr="00454169">
                    <w:t>C.</w:t>
                  </w:r>
                </w:p>
              </w:tc>
              <w:tc>
                <w:tcPr>
                  <w:tcW w:w="5090" w:type="dxa"/>
                  <w:tcBorders>
                    <w:top w:val="nil"/>
                    <w:left w:val="nil"/>
                    <w:bottom w:val="nil"/>
                    <w:right w:val="nil"/>
                  </w:tcBorders>
                  <w:hideMark/>
                </w:tcPr>
                <w:p w14:paraId="0F92096D" w14:textId="5FC53D7E" w:rsidR="00454169" w:rsidRPr="00454169" w:rsidRDefault="0020764B" w:rsidP="00454169">
                  <w:pPr>
                    <w:spacing w:after="0" w:line="240" w:lineRule="auto"/>
                  </w:pPr>
                  <w:r>
                    <w:rPr>
                      <w:b/>
                    </w:rPr>
                    <w:t>R</w:t>
                  </w:r>
                  <w:r w:rsidR="008C0162" w:rsidRPr="008C0162">
                    <w:rPr>
                      <w:b/>
                    </w:rPr>
                    <w:t>elevance:</w:t>
                  </w:r>
                  <w:r w:rsidR="008C0162">
                    <w:t xml:space="preserve"> The school is clear about its mission and design, and both are rooted in the skills students need to be successful beyond high school. There are regular opportunities for students and adults to make connections to their current and future lives within the learning process.</w:t>
                  </w:r>
                </w:p>
              </w:tc>
            </w:tr>
          </w:tbl>
          <w:p w14:paraId="076AC79E" w14:textId="77777777" w:rsidR="00454169" w:rsidRPr="00454169" w:rsidRDefault="00454169" w:rsidP="00454169"/>
        </w:tc>
        <w:tc>
          <w:tcPr>
            <w:tcW w:w="1135" w:type="dxa"/>
            <w:hideMark/>
          </w:tcPr>
          <w:p w14:paraId="2678B5C4" w14:textId="7B3F03DC" w:rsidR="00454169" w:rsidRPr="00454169" w:rsidRDefault="00454169" w:rsidP="00454169">
            <w:pPr>
              <w:jc w:val="center"/>
            </w:pPr>
            <w:r w:rsidRPr="00454169">
              <w:object w:dxaOrig="1440" w:dyaOrig="1440" w14:anchorId="635929C7">
                <v:shape id="_x0000_i1259" type="#_x0000_t75" style="width:18pt;height:27.75pt" o:ole="">
                  <v:imagedata r:id="rId11" o:title=""/>
                </v:shape>
                <w:control r:id="rId55" w:name="OptionButton132" w:shapeid="_x0000_i1259"/>
              </w:object>
            </w:r>
          </w:p>
        </w:tc>
        <w:tc>
          <w:tcPr>
            <w:tcW w:w="1135" w:type="dxa"/>
            <w:hideMark/>
          </w:tcPr>
          <w:p w14:paraId="7FE1F0F9" w14:textId="1F8A0F10" w:rsidR="00454169" w:rsidRPr="00454169" w:rsidRDefault="00454169" w:rsidP="00454169">
            <w:pPr>
              <w:jc w:val="center"/>
            </w:pPr>
            <w:r w:rsidRPr="00454169">
              <w:object w:dxaOrig="1440" w:dyaOrig="1440" w14:anchorId="6EA499AC">
                <v:shape id="_x0000_i1261" type="#_x0000_t75" style="width:18pt;height:27.75pt" o:ole="">
                  <v:imagedata r:id="rId11" o:title=""/>
                </v:shape>
                <w:control r:id="rId56" w:name="OptionButton122" w:shapeid="_x0000_i1261"/>
              </w:object>
            </w:r>
          </w:p>
        </w:tc>
        <w:tc>
          <w:tcPr>
            <w:tcW w:w="1135" w:type="dxa"/>
            <w:hideMark/>
          </w:tcPr>
          <w:p w14:paraId="19E67952" w14:textId="4E1AF757" w:rsidR="00454169" w:rsidRPr="00454169" w:rsidRDefault="00454169" w:rsidP="00454169">
            <w:pPr>
              <w:jc w:val="center"/>
            </w:pPr>
            <w:r w:rsidRPr="00454169">
              <w:object w:dxaOrig="1440" w:dyaOrig="1440" w14:anchorId="3BA84848">
                <v:shape id="_x0000_i1263" type="#_x0000_t75" style="width:18pt;height:27.75pt" o:ole="">
                  <v:imagedata r:id="rId11" o:title=""/>
                </v:shape>
                <w:control r:id="rId57" w:name="OptionButton112" w:shapeid="_x0000_i1263"/>
              </w:object>
            </w:r>
          </w:p>
        </w:tc>
        <w:tc>
          <w:tcPr>
            <w:tcW w:w="1135" w:type="dxa"/>
            <w:hideMark/>
          </w:tcPr>
          <w:p w14:paraId="39C8F1D1" w14:textId="6758837C" w:rsidR="00454169" w:rsidRPr="00454169" w:rsidRDefault="00454169" w:rsidP="00454169">
            <w:pPr>
              <w:ind w:left="360"/>
              <w:jc w:val="center"/>
            </w:pPr>
            <w:r w:rsidRPr="00454169">
              <w:object w:dxaOrig="1440" w:dyaOrig="1440" w14:anchorId="41E9C21B">
                <v:shape id="_x0000_i1265" type="#_x0000_t75" style="width:18pt;height:27.75pt" o:ole="">
                  <v:imagedata r:id="rId11" o:title=""/>
                </v:shape>
                <w:control r:id="rId58" w:name="OptionButton15" w:shapeid="_x0000_i1265"/>
              </w:object>
            </w:r>
          </w:p>
        </w:tc>
        <w:tc>
          <w:tcPr>
            <w:tcW w:w="4066" w:type="dxa"/>
            <w:shd w:val="clear" w:color="auto" w:fill="F9FAE0" w:themeFill="accent3" w:themeFillTint="33"/>
          </w:tcPr>
          <w:p w14:paraId="6CF1AD26" w14:textId="77777777" w:rsidR="00454169" w:rsidRPr="00454169" w:rsidRDefault="00454169" w:rsidP="00454169"/>
        </w:tc>
      </w:tr>
      <w:tr w:rsidR="00C17403" w:rsidRPr="00454169" w14:paraId="68BC278E" w14:textId="77777777" w:rsidTr="0064104B">
        <w:trPr>
          <w:jc w:val="center"/>
        </w:trPr>
        <w:tc>
          <w:tcPr>
            <w:tcW w:w="5917" w:type="dxa"/>
          </w:tcPr>
          <w:p w14:paraId="75634797" w14:textId="13AE4A7C" w:rsidR="00C17403" w:rsidRPr="00454169" w:rsidRDefault="006927D5" w:rsidP="00C17403">
            <w:pPr>
              <w:ind w:left="510" w:hanging="510"/>
            </w:pPr>
            <w:r>
              <w:t xml:space="preserve">D.    </w:t>
            </w:r>
            <w:r w:rsidR="008633EA">
              <w:t xml:space="preserve">  </w:t>
            </w:r>
            <w:r>
              <w:t xml:space="preserve"> </w:t>
            </w:r>
            <w:r w:rsidR="00C17403" w:rsidRPr="0020764B">
              <w:rPr>
                <w:b/>
              </w:rPr>
              <w:t>Empowering and adaptive leadership:</w:t>
            </w:r>
            <w:r>
              <w:t xml:space="preserve"> School leadership </w:t>
            </w:r>
            <w:r w:rsidR="00C17403">
              <w:t>is adaptive, respondin</w:t>
            </w:r>
            <w:r>
              <w:t xml:space="preserve">g to real-time circumstances of </w:t>
            </w:r>
            <w:r w:rsidR="00C17403">
              <w:t>students and allowing leadership from educators and students alike.</w:t>
            </w:r>
          </w:p>
        </w:tc>
        <w:tc>
          <w:tcPr>
            <w:tcW w:w="1135" w:type="dxa"/>
          </w:tcPr>
          <w:p w14:paraId="7CBE6EAD" w14:textId="37539BA4" w:rsidR="00C17403" w:rsidRPr="00454169" w:rsidRDefault="00C17403" w:rsidP="00C17403">
            <w:pPr>
              <w:jc w:val="center"/>
            </w:pPr>
            <w:r w:rsidRPr="00454169">
              <w:object w:dxaOrig="1440" w:dyaOrig="1440" w14:anchorId="461FD3A2">
                <v:shape id="_x0000_i1267" type="#_x0000_t75" style="width:18pt;height:27.75pt" o:ole="">
                  <v:imagedata r:id="rId11" o:title=""/>
                </v:shape>
                <w:control r:id="rId59" w:name="OptionButton13210" w:shapeid="_x0000_i1267"/>
              </w:object>
            </w:r>
          </w:p>
        </w:tc>
        <w:tc>
          <w:tcPr>
            <w:tcW w:w="1135" w:type="dxa"/>
          </w:tcPr>
          <w:p w14:paraId="30A8E8BF" w14:textId="677777D7" w:rsidR="00C17403" w:rsidRPr="00454169" w:rsidRDefault="00C17403" w:rsidP="00C17403">
            <w:pPr>
              <w:jc w:val="center"/>
            </w:pPr>
            <w:r w:rsidRPr="00454169">
              <w:object w:dxaOrig="1440" w:dyaOrig="1440" w14:anchorId="75DCBAD2">
                <v:shape id="_x0000_i1269" type="#_x0000_t75" style="width:18pt;height:27.75pt" o:ole="">
                  <v:imagedata r:id="rId11" o:title=""/>
                </v:shape>
                <w:control r:id="rId60" w:name="OptionButton12210" w:shapeid="_x0000_i1269"/>
              </w:object>
            </w:r>
          </w:p>
        </w:tc>
        <w:tc>
          <w:tcPr>
            <w:tcW w:w="1135" w:type="dxa"/>
          </w:tcPr>
          <w:p w14:paraId="5AF5B1A4" w14:textId="27A16407" w:rsidR="00C17403" w:rsidRPr="00454169" w:rsidRDefault="00C17403" w:rsidP="00C17403">
            <w:pPr>
              <w:jc w:val="center"/>
            </w:pPr>
            <w:r w:rsidRPr="00454169">
              <w:object w:dxaOrig="1440" w:dyaOrig="1440" w14:anchorId="5AFC26D5">
                <v:shape id="_x0000_i1271" type="#_x0000_t75" style="width:18pt;height:27.75pt" o:ole="">
                  <v:imagedata r:id="rId11" o:title=""/>
                </v:shape>
                <w:control r:id="rId61" w:name="OptionButton11210" w:shapeid="_x0000_i1271"/>
              </w:object>
            </w:r>
          </w:p>
        </w:tc>
        <w:tc>
          <w:tcPr>
            <w:tcW w:w="1135" w:type="dxa"/>
          </w:tcPr>
          <w:p w14:paraId="1EACBAA5" w14:textId="371FD7D6" w:rsidR="00C17403" w:rsidRPr="00454169" w:rsidRDefault="00C17403" w:rsidP="00C17403">
            <w:pPr>
              <w:ind w:left="360"/>
              <w:jc w:val="center"/>
            </w:pPr>
            <w:r w:rsidRPr="00454169">
              <w:object w:dxaOrig="1440" w:dyaOrig="1440" w14:anchorId="10C146FA">
                <v:shape id="_x0000_i1273" type="#_x0000_t75" style="width:18pt;height:27.75pt" o:ole="">
                  <v:imagedata r:id="rId11" o:title=""/>
                </v:shape>
                <w:control r:id="rId62" w:name="OptionButton1510" w:shapeid="_x0000_i1273"/>
              </w:object>
            </w:r>
          </w:p>
        </w:tc>
        <w:tc>
          <w:tcPr>
            <w:tcW w:w="4066" w:type="dxa"/>
            <w:shd w:val="clear" w:color="auto" w:fill="F9FAE0" w:themeFill="accent3" w:themeFillTint="33"/>
          </w:tcPr>
          <w:p w14:paraId="63810C27" w14:textId="77777777" w:rsidR="00C17403" w:rsidRPr="00454169" w:rsidRDefault="00C17403" w:rsidP="00C17403"/>
        </w:tc>
      </w:tr>
      <w:tr w:rsidR="00C17403" w:rsidRPr="00454169" w14:paraId="55D31D50" w14:textId="77777777" w:rsidTr="0064104B">
        <w:trPr>
          <w:jc w:val="center"/>
        </w:trPr>
        <w:tc>
          <w:tcPr>
            <w:tcW w:w="5917" w:type="dxa"/>
          </w:tcPr>
          <w:p w14:paraId="48914859" w14:textId="73FB0211" w:rsidR="00C17403" w:rsidRPr="00454169" w:rsidRDefault="006927D5" w:rsidP="006927D5">
            <w:pPr>
              <w:ind w:left="518" w:hanging="518"/>
            </w:pPr>
            <w:r>
              <w:t xml:space="preserve">E.    </w:t>
            </w:r>
            <w:r w:rsidR="008633EA">
              <w:t xml:space="preserve">  </w:t>
            </w:r>
            <w:r>
              <w:t xml:space="preserve"> </w:t>
            </w:r>
            <w:r w:rsidR="00C17403" w:rsidRPr="0020764B">
              <w:rPr>
                <w:b/>
              </w:rPr>
              <w:t>Growth mindset:</w:t>
            </w:r>
            <w:r w:rsidR="00C17403">
              <w:t xml:space="preserve"> T</w:t>
            </w:r>
            <w:r>
              <w:t xml:space="preserve">here is a pervasive belief that </w:t>
            </w:r>
            <w:r w:rsidR="00C17403">
              <w:t>intelligence is malleable and that failure is an important mechanism to advance learning. Students have frequent opportunities to engage in productive struggle and take risks.</w:t>
            </w:r>
          </w:p>
        </w:tc>
        <w:tc>
          <w:tcPr>
            <w:tcW w:w="1135" w:type="dxa"/>
          </w:tcPr>
          <w:p w14:paraId="08915CBF" w14:textId="78AF6387" w:rsidR="00C17403" w:rsidRPr="00454169" w:rsidRDefault="00C17403" w:rsidP="00C17403">
            <w:pPr>
              <w:jc w:val="center"/>
            </w:pPr>
            <w:r w:rsidRPr="00454169">
              <w:object w:dxaOrig="1440" w:dyaOrig="1440" w14:anchorId="0ACF8AF6">
                <v:shape id="_x0000_i1275" type="#_x0000_t75" style="width:18pt;height:27.75pt" o:ole="">
                  <v:imagedata r:id="rId11" o:title=""/>
                </v:shape>
                <w:control r:id="rId63" w:name="OptionButton13211" w:shapeid="_x0000_i1275"/>
              </w:object>
            </w:r>
          </w:p>
        </w:tc>
        <w:tc>
          <w:tcPr>
            <w:tcW w:w="1135" w:type="dxa"/>
          </w:tcPr>
          <w:p w14:paraId="4B9FD0C5" w14:textId="5CC3DCE9" w:rsidR="00C17403" w:rsidRPr="00454169" w:rsidRDefault="00C17403" w:rsidP="00C17403">
            <w:pPr>
              <w:jc w:val="center"/>
            </w:pPr>
            <w:r w:rsidRPr="00454169">
              <w:object w:dxaOrig="1440" w:dyaOrig="1440" w14:anchorId="03E53453">
                <v:shape id="_x0000_i1277" type="#_x0000_t75" style="width:18pt;height:27.75pt" o:ole="">
                  <v:imagedata r:id="rId11" o:title=""/>
                </v:shape>
                <w:control r:id="rId64" w:name="OptionButton12211" w:shapeid="_x0000_i1277"/>
              </w:object>
            </w:r>
          </w:p>
        </w:tc>
        <w:tc>
          <w:tcPr>
            <w:tcW w:w="1135" w:type="dxa"/>
          </w:tcPr>
          <w:p w14:paraId="4D18F70C" w14:textId="4A3602B6" w:rsidR="00C17403" w:rsidRPr="00454169" w:rsidRDefault="00C17403" w:rsidP="00C17403">
            <w:pPr>
              <w:jc w:val="center"/>
            </w:pPr>
            <w:r w:rsidRPr="00454169">
              <w:object w:dxaOrig="1440" w:dyaOrig="1440" w14:anchorId="41B592F2">
                <v:shape id="_x0000_i1279" type="#_x0000_t75" style="width:18pt;height:27.75pt" o:ole="">
                  <v:imagedata r:id="rId11" o:title=""/>
                </v:shape>
                <w:control r:id="rId65" w:name="OptionButton11211" w:shapeid="_x0000_i1279"/>
              </w:object>
            </w:r>
          </w:p>
        </w:tc>
        <w:tc>
          <w:tcPr>
            <w:tcW w:w="1135" w:type="dxa"/>
          </w:tcPr>
          <w:p w14:paraId="51CA6D43" w14:textId="65C575FB" w:rsidR="00C17403" w:rsidRPr="00454169" w:rsidRDefault="00C17403" w:rsidP="00C17403">
            <w:pPr>
              <w:ind w:left="360"/>
              <w:jc w:val="center"/>
            </w:pPr>
            <w:r w:rsidRPr="00454169">
              <w:object w:dxaOrig="1440" w:dyaOrig="1440" w14:anchorId="55CBE9C3">
                <v:shape id="_x0000_i1281" type="#_x0000_t75" style="width:18pt;height:27.75pt" o:ole="">
                  <v:imagedata r:id="rId11" o:title=""/>
                </v:shape>
                <w:control r:id="rId66" w:name="OptionButton1511" w:shapeid="_x0000_i1281"/>
              </w:object>
            </w:r>
          </w:p>
        </w:tc>
        <w:tc>
          <w:tcPr>
            <w:tcW w:w="4066" w:type="dxa"/>
            <w:shd w:val="clear" w:color="auto" w:fill="F9FAE0" w:themeFill="accent3" w:themeFillTint="33"/>
          </w:tcPr>
          <w:p w14:paraId="5DCE7E60" w14:textId="77777777" w:rsidR="00C17403" w:rsidRPr="00454169" w:rsidRDefault="00C17403" w:rsidP="00C17403"/>
        </w:tc>
      </w:tr>
      <w:tr w:rsidR="00375EEC" w:rsidRPr="00454169" w14:paraId="7CC324AC" w14:textId="77777777" w:rsidTr="0064104B">
        <w:trPr>
          <w:jc w:val="center"/>
        </w:trPr>
        <w:tc>
          <w:tcPr>
            <w:tcW w:w="14523" w:type="dxa"/>
            <w:gridSpan w:val="6"/>
          </w:tcPr>
          <w:p w14:paraId="6E897F0D" w14:textId="60EA49F1" w:rsidR="00375EEC" w:rsidRDefault="00375EEC" w:rsidP="00C17403">
            <w:r w:rsidRPr="00375EEC">
              <w:rPr>
                <w:b/>
              </w:rPr>
              <w:t>Reflection question</w:t>
            </w:r>
            <w:r w:rsidR="001B36F4">
              <w:rPr>
                <w:b/>
              </w:rPr>
              <w:t xml:space="preserve"> 1</w:t>
            </w:r>
            <w:r w:rsidRPr="00375EEC">
              <w:rPr>
                <w:b/>
              </w:rPr>
              <w:t>:</w:t>
            </w:r>
            <w:r>
              <w:t xml:space="preserve"> In what ways are educators supported in their professional learning that is linked to student growth? How are adult beliefs and actions examined in an ongoing way that identifies bias and supports empathy, self-awareness, and inclusivity?</w:t>
            </w:r>
          </w:p>
          <w:p w14:paraId="2008295D" w14:textId="74279718" w:rsidR="00375EEC" w:rsidRDefault="00375EEC" w:rsidP="00C17403"/>
          <w:p w14:paraId="2DDC6A68" w14:textId="77777777" w:rsidR="00375EEC" w:rsidRDefault="00375EEC" w:rsidP="00C17403"/>
          <w:p w14:paraId="34CC1C39" w14:textId="77777777" w:rsidR="00375EEC" w:rsidRDefault="00375EEC" w:rsidP="00C17403"/>
          <w:p w14:paraId="2645CCB3" w14:textId="77777777" w:rsidR="00375EEC" w:rsidRDefault="00375EEC" w:rsidP="00C17403"/>
          <w:p w14:paraId="212D44FE" w14:textId="7A3D42EA" w:rsidR="00375EEC" w:rsidRDefault="00375EEC" w:rsidP="00C17403"/>
          <w:p w14:paraId="1B3D1122" w14:textId="77777777" w:rsidR="00756DCA" w:rsidRDefault="00756DCA" w:rsidP="00C17403"/>
          <w:p w14:paraId="39E8EB4F" w14:textId="77777777" w:rsidR="00375EEC" w:rsidRDefault="00375EEC" w:rsidP="00C17403"/>
          <w:p w14:paraId="3B531115" w14:textId="60BC7BDE" w:rsidR="00375EEC" w:rsidRPr="00454169" w:rsidRDefault="00375EEC" w:rsidP="00C17403"/>
        </w:tc>
      </w:tr>
      <w:tr w:rsidR="00375EEC" w:rsidRPr="00454169" w14:paraId="553BBCA9" w14:textId="77777777" w:rsidTr="0064104B">
        <w:trPr>
          <w:jc w:val="center"/>
        </w:trPr>
        <w:tc>
          <w:tcPr>
            <w:tcW w:w="14523" w:type="dxa"/>
            <w:gridSpan w:val="6"/>
          </w:tcPr>
          <w:p w14:paraId="39FC8B22" w14:textId="05E4FAFB" w:rsidR="00375EEC" w:rsidRDefault="00375EEC" w:rsidP="00C17403">
            <w:r>
              <w:rPr>
                <w:b/>
              </w:rPr>
              <w:lastRenderedPageBreak/>
              <w:t>Reflection question</w:t>
            </w:r>
            <w:r w:rsidR="001B36F4">
              <w:rPr>
                <w:b/>
              </w:rPr>
              <w:t xml:space="preserve"> 2</w:t>
            </w:r>
            <w:r>
              <w:rPr>
                <w:b/>
              </w:rPr>
              <w:t xml:space="preserve">: </w:t>
            </w:r>
            <w:r>
              <w:t>What systems, practices, and routines are in place so that students understand their own learning path an</w:t>
            </w:r>
            <w:r w:rsidR="008F0EAA">
              <w:t>d how to advance? How does the school/district</w:t>
            </w:r>
            <w:r>
              <w:t xml:space="preserve"> know and ensure all students are growing at a meaningful pace that guarantees they graduate prepared for college, career, and life?</w:t>
            </w:r>
          </w:p>
          <w:p w14:paraId="474DEEEA" w14:textId="77777777" w:rsidR="00375EEC" w:rsidRDefault="00375EEC" w:rsidP="00C17403"/>
          <w:p w14:paraId="30E3833C" w14:textId="77777777" w:rsidR="00375EEC" w:rsidRDefault="00375EEC" w:rsidP="00C17403"/>
          <w:p w14:paraId="473D560D" w14:textId="77777777" w:rsidR="00375EEC" w:rsidRDefault="00375EEC" w:rsidP="00C17403"/>
          <w:p w14:paraId="032EEAF6" w14:textId="77777777" w:rsidR="00375EEC" w:rsidRDefault="00375EEC" w:rsidP="00C17403"/>
          <w:p w14:paraId="12C9BBC1" w14:textId="77777777" w:rsidR="00375EEC" w:rsidRDefault="00375EEC" w:rsidP="00C17403"/>
          <w:p w14:paraId="355D3EB7" w14:textId="39F8A474" w:rsidR="00375EEC" w:rsidRPr="00375EEC" w:rsidRDefault="00375EEC" w:rsidP="00C17403">
            <w:pPr>
              <w:rPr>
                <w:b/>
              </w:rPr>
            </w:pPr>
          </w:p>
        </w:tc>
      </w:tr>
    </w:tbl>
    <w:p w14:paraId="0B875B43" w14:textId="77777777" w:rsidR="00375EEC" w:rsidRDefault="00375EEC" w:rsidP="00756DCA">
      <w:pPr>
        <w:spacing w:after="0"/>
      </w:pPr>
    </w:p>
    <w:tbl>
      <w:tblPr>
        <w:tblStyle w:val="TableGrid"/>
        <w:tblW w:w="14528" w:type="dxa"/>
        <w:jc w:val="center"/>
        <w:tblLayout w:type="fixed"/>
        <w:tblLook w:val="04A0" w:firstRow="1" w:lastRow="0" w:firstColumn="1" w:lastColumn="0" w:noHBand="0" w:noVBand="1"/>
      </w:tblPr>
      <w:tblGrid>
        <w:gridCol w:w="5922"/>
        <w:gridCol w:w="1135"/>
        <w:gridCol w:w="1135"/>
        <w:gridCol w:w="1135"/>
        <w:gridCol w:w="1135"/>
        <w:gridCol w:w="4066"/>
      </w:tblGrid>
      <w:tr w:rsidR="00C17403" w:rsidRPr="00454169" w14:paraId="2240CBB1" w14:textId="77777777" w:rsidTr="008633EA">
        <w:trPr>
          <w:trHeight w:val="908"/>
          <w:jc w:val="center"/>
        </w:trPr>
        <w:tc>
          <w:tcPr>
            <w:tcW w:w="5922" w:type="dxa"/>
            <w:shd w:val="clear" w:color="auto" w:fill="3E8E89" w:themeFill="accent5" w:themeFillShade="BF"/>
            <w:hideMark/>
          </w:tcPr>
          <w:p w14:paraId="3EA135C9" w14:textId="6CBB9082" w:rsidR="00C17403" w:rsidRPr="009F52BA" w:rsidRDefault="008633EA" w:rsidP="001B36F4">
            <w:pPr>
              <w:outlineLvl w:val="1"/>
              <w:rPr>
                <w:color w:val="FFFFFF" w:themeColor="background1"/>
                <w:u w:val="single"/>
              </w:rPr>
            </w:pPr>
            <w:r>
              <w:rPr>
                <w:b/>
                <w:bCs/>
                <w:color w:val="FFFFFF" w:themeColor="background1"/>
                <w:u w:val="single"/>
              </w:rPr>
              <w:t>STRUCTURE DESIGN PRINCIPLES</w:t>
            </w:r>
          </w:p>
          <w:p w14:paraId="499947DF" w14:textId="5E08AAB9" w:rsidR="00C17403" w:rsidRPr="009F52BA" w:rsidRDefault="00C17403" w:rsidP="001B36F4">
            <w:pPr>
              <w:outlineLvl w:val="1"/>
              <w:rPr>
                <w:b/>
                <w:color w:val="FFFFFF" w:themeColor="background1"/>
              </w:rPr>
            </w:pPr>
            <w:r w:rsidRPr="009F52BA">
              <w:rPr>
                <w:b/>
                <w:color w:val="FFFFFF" w:themeColor="background1"/>
              </w:rPr>
              <w:t>Beliefs, organizational configurations, processes, and policies that create the conditions for high-quality learning</w:t>
            </w:r>
          </w:p>
        </w:tc>
        <w:tc>
          <w:tcPr>
            <w:tcW w:w="1135" w:type="dxa"/>
            <w:shd w:val="clear" w:color="auto" w:fill="3E8E89" w:themeFill="accent5" w:themeFillShade="BF"/>
            <w:vAlign w:val="center"/>
            <w:hideMark/>
          </w:tcPr>
          <w:p w14:paraId="1867066A" w14:textId="69E0F597" w:rsidR="00C17403" w:rsidRPr="009F52BA" w:rsidRDefault="00C17403" w:rsidP="00C17403">
            <w:pPr>
              <w:jc w:val="center"/>
              <w:rPr>
                <w:b/>
                <w:color w:val="FFFFFF" w:themeColor="background1"/>
              </w:rPr>
            </w:pPr>
            <w:r w:rsidRPr="009F52BA">
              <w:rPr>
                <w:b/>
                <w:color w:val="FFFFFF" w:themeColor="background1"/>
              </w:rPr>
              <w:t>Not yet</w:t>
            </w:r>
          </w:p>
        </w:tc>
        <w:tc>
          <w:tcPr>
            <w:tcW w:w="1135" w:type="dxa"/>
            <w:shd w:val="clear" w:color="auto" w:fill="3E8E89" w:themeFill="accent5" w:themeFillShade="BF"/>
            <w:vAlign w:val="center"/>
            <w:hideMark/>
          </w:tcPr>
          <w:p w14:paraId="436DC02A" w14:textId="3F544E8F" w:rsidR="00C17403" w:rsidRPr="009F52BA" w:rsidRDefault="00C17403" w:rsidP="00C17403">
            <w:pPr>
              <w:jc w:val="center"/>
              <w:rPr>
                <w:b/>
                <w:color w:val="FFFFFF" w:themeColor="background1"/>
              </w:rPr>
            </w:pPr>
            <w:r w:rsidRPr="009F52BA">
              <w:rPr>
                <w:b/>
                <w:color w:val="FFFFFF" w:themeColor="background1"/>
              </w:rPr>
              <w:t>Emerging</w:t>
            </w:r>
          </w:p>
        </w:tc>
        <w:tc>
          <w:tcPr>
            <w:tcW w:w="1135" w:type="dxa"/>
            <w:shd w:val="clear" w:color="auto" w:fill="3E8E89" w:themeFill="accent5" w:themeFillShade="BF"/>
            <w:vAlign w:val="center"/>
            <w:hideMark/>
          </w:tcPr>
          <w:p w14:paraId="6471D2D0" w14:textId="329D4656" w:rsidR="00C17403" w:rsidRPr="009F52BA" w:rsidRDefault="00C17403" w:rsidP="00C17403">
            <w:pPr>
              <w:jc w:val="center"/>
              <w:rPr>
                <w:b/>
                <w:color w:val="FFFFFF" w:themeColor="background1"/>
              </w:rPr>
            </w:pPr>
            <w:r w:rsidRPr="009F52BA">
              <w:rPr>
                <w:b/>
                <w:color w:val="FFFFFF" w:themeColor="background1"/>
              </w:rPr>
              <w:t>Proficient</w:t>
            </w:r>
          </w:p>
        </w:tc>
        <w:tc>
          <w:tcPr>
            <w:tcW w:w="1135" w:type="dxa"/>
            <w:shd w:val="clear" w:color="auto" w:fill="3E8E89" w:themeFill="accent5" w:themeFillShade="BF"/>
            <w:vAlign w:val="center"/>
            <w:hideMark/>
          </w:tcPr>
          <w:p w14:paraId="7DB1614E" w14:textId="58656487" w:rsidR="00C17403" w:rsidRPr="009F52BA" w:rsidRDefault="00C17403" w:rsidP="00C17403">
            <w:pPr>
              <w:jc w:val="center"/>
              <w:rPr>
                <w:b/>
                <w:color w:val="FFFFFF" w:themeColor="background1"/>
              </w:rPr>
            </w:pPr>
            <w:r w:rsidRPr="009F52BA">
              <w:rPr>
                <w:b/>
                <w:color w:val="FFFFFF" w:themeColor="background1"/>
              </w:rPr>
              <w:t>Advanced</w:t>
            </w:r>
          </w:p>
        </w:tc>
        <w:tc>
          <w:tcPr>
            <w:tcW w:w="4066" w:type="dxa"/>
            <w:shd w:val="clear" w:color="auto" w:fill="3E8E89" w:themeFill="accent5" w:themeFillShade="BF"/>
            <w:vAlign w:val="center"/>
          </w:tcPr>
          <w:p w14:paraId="18EEF52F" w14:textId="77777777" w:rsidR="00C17403" w:rsidRPr="009F52BA" w:rsidRDefault="00C17403" w:rsidP="00C17403">
            <w:pPr>
              <w:jc w:val="center"/>
              <w:rPr>
                <w:b/>
                <w:color w:val="FFFFFF" w:themeColor="background1"/>
              </w:rPr>
            </w:pPr>
            <w:r w:rsidRPr="009F52BA">
              <w:rPr>
                <w:b/>
                <w:color w:val="FFFFFF" w:themeColor="background1"/>
              </w:rPr>
              <w:t>Evidence</w:t>
            </w:r>
          </w:p>
        </w:tc>
      </w:tr>
      <w:tr w:rsidR="00C17403" w:rsidRPr="00454169" w14:paraId="2DB0D62D" w14:textId="77777777" w:rsidTr="001B36F4">
        <w:trPr>
          <w:jc w:val="center"/>
        </w:trPr>
        <w:tc>
          <w:tcPr>
            <w:tcW w:w="5922" w:type="dxa"/>
            <w:hideMark/>
          </w:tcPr>
          <w:tbl>
            <w:tblPr>
              <w:tblW w:w="0" w:type="auto"/>
              <w:tblLayout w:type="fixed"/>
              <w:tblCellMar>
                <w:top w:w="15" w:type="dxa"/>
                <w:left w:w="15" w:type="dxa"/>
                <w:bottom w:w="15" w:type="dxa"/>
                <w:right w:w="15" w:type="dxa"/>
              </w:tblCellMar>
              <w:tblLook w:val="04A0" w:firstRow="1" w:lastRow="0" w:firstColumn="1" w:lastColumn="0" w:noHBand="0" w:noVBand="1"/>
            </w:tblPr>
            <w:tblGrid>
              <w:gridCol w:w="619"/>
              <w:gridCol w:w="5006"/>
            </w:tblGrid>
            <w:tr w:rsidR="00C17403" w:rsidRPr="00454169" w14:paraId="2A98E234" w14:textId="77777777" w:rsidTr="008633EA">
              <w:trPr>
                <w:trHeight w:val="1125"/>
              </w:trPr>
              <w:tc>
                <w:tcPr>
                  <w:tcW w:w="619" w:type="dxa"/>
                  <w:tcBorders>
                    <w:top w:val="nil"/>
                    <w:left w:val="nil"/>
                    <w:bottom w:val="nil"/>
                    <w:right w:val="nil"/>
                  </w:tcBorders>
                  <w:hideMark/>
                </w:tcPr>
                <w:p w14:paraId="2AD300F2" w14:textId="78BF3655" w:rsidR="00C17403" w:rsidRPr="00454169" w:rsidRDefault="00320AEB" w:rsidP="00C17403">
                  <w:pPr>
                    <w:spacing w:after="0" w:line="240" w:lineRule="auto"/>
                  </w:pPr>
                  <w:r>
                    <w:t>F</w:t>
                  </w:r>
                  <w:r w:rsidR="00C17403" w:rsidRPr="00454169">
                    <w:t>.</w:t>
                  </w:r>
                </w:p>
              </w:tc>
              <w:tc>
                <w:tcPr>
                  <w:tcW w:w="5006" w:type="dxa"/>
                  <w:tcBorders>
                    <w:top w:val="nil"/>
                    <w:left w:val="nil"/>
                    <w:bottom w:val="nil"/>
                    <w:right w:val="nil"/>
                  </w:tcBorders>
                  <w:hideMark/>
                </w:tcPr>
                <w:p w14:paraId="7BD80DDD" w14:textId="6DFC70F0" w:rsidR="00C17403" w:rsidRPr="00454169" w:rsidRDefault="00C17403" w:rsidP="00C17403">
                  <w:pPr>
                    <w:spacing w:after="0" w:line="240" w:lineRule="auto"/>
                  </w:pPr>
                  <w:r>
                    <w:rPr>
                      <w:b/>
                    </w:rPr>
                    <w:t xml:space="preserve">Advance upon demonstrated mastery: </w:t>
                  </w:r>
                  <w:r>
                    <w:t>Students advance upon mastery of learning objectives, not the passage of time, and educators direct their efforts to where students need the most help.</w:t>
                  </w:r>
                </w:p>
              </w:tc>
            </w:tr>
          </w:tbl>
          <w:p w14:paraId="462AB5BD" w14:textId="77777777" w:rsidR="00C17403" w:rsidRPr="00454169" w:rsidRDefault="00C17403" w:rsidP="00C17403"/>
        </w:tc>
        <w:tc>
          <w:tcPr>
            <w:tcW w:w="1135" w:type="dxa"/>
            <w:hideMark/>
          </w:tcPr>
          <w:p w14:paraId="6F8AED1F" w14:textId="75DCDD20" w:rsidR="00C17403" w:rsidRPr="00454169" w:rsidRDefault="00C17403" w:rsidP="00C17403">
            <w:pPr>
              <w:jc w:val="center"/>
            </w:pPr>
            <w:r w:rsidRPr="00454169">
              <w:object w:dxaOrig="1440" w:dyaOrig="1440" w14:anchorId="3FC85861">
                <v:shape id="_x0000_i1283" type="#_x0000_t75" style="width:18pt;height:27.75pt" o:ole="">
                  <v:imagedata r:id="rId11" o:title=""/>
                </v:shape>
                <w:control r:id="rId67" w:name="OptionButton133" w:shapeid="_x0000_i1283"/>
              </w:object>
            </w:r>
          </w:p>
        </w:tc>
        <w:tc>
          <w:tcPr>
            <w:tcW w:w="1135" w:type="dxa"/>
            <w:hideMark/>
          </w:tcPr>
          <w:p w14:paraId="3FB7B9D2" w14:textId="62D0E298" w:rsidR="00C17403" w:rsidRPr="00454169" w:rsidRDefault="00C17403" w:rsidP="00C17403">
            <w:pPr>
              <w:jc w:val="center"/>
            </w:pPr>
            <w:r w:rsidRPr="00454169">
              <w:object w:dxaOrig="1440" w:dyaOrig="1440" w14:anchorId="03F36186">
                <v:shape id="_x0000_i1285" type="#_x0000_t75" style="width:18pt;height:27.75pt" o:ole="">
                  <v:imagedata r:id="rId11" o:title=""/>
                </v:shape>
                <w:control r:id="rId68" w:name="OptionButton123" w:shapeid="_x0000_i1285"/>
              </w:object>
            </w:r>
          </w:p>
        </w:tc>
        <w:tc>
          <w:tcPr>
            <w:tcW w:w="1135" w:type="dxa"/>
            <w:hideMark/>
          </w:tcPr>
          <w:p w14:paraId="06607500" w14:textId="4C3946FF" w:rsidR="00C17403" w:rsidRPr="00454169" w:rsidRDefault="00C17403" w:rsidP="00C17403">
            <w:pPr>
              <w:jc w:val="center"/>
            </w:pPr>
            <w:r w:rsidRPr="00454169">
              <w:object w:dxaOrig="1440" w:dyaOrig="1440" w14:anchorId="2AF114D1">
                <v:shape id="_x0000_i1287" type="#_x0000_t75" style="width:18pt;height:27.75pt" o:ole="">
                  <v:imagedata r:id="rId11" o:title=""/>
                </v:shape>
                <w:control r:id="rId69" w:name="OptionButton113" w:shapeid="_x0000_i1287"/>
              </w:object>
            </w:r>
          </w:p>
        </w:tc>
        <w:tc>
          <w:tcPr>
            <w:tcW w:w="1135" w:type="dxa"/>
            <w:hideMark/>
          </w:tcPr>
          <w:p w14:paraId="3D752DF5" w14:textId="735F31B0" w:rsidR="00C17403" w:rsidRPr="00454169" w:rsidRDefault="00C17403" w:rsidP="00C17403">
            <w:pPr>
              <w:ind w:left="360"/>
              <w:jc w:val="center"/>
            </w:pPr>
            <w:r w:rsidRPr="00454169">
              <w:object w:dxaOrig="1440" w:dyaOrig="1440" w14:anchorId="7DB8662C">
                <v:shape id="_x0000_i1289" type="#_x0000_t75" style="width:18pt;height:27.75pt" o:ole="">
                  <v:imagedata r:id="rId11" o:title=""/>
                </v:shape>
                <w:control r:id="rId70" w:name="OptionButton16" w:shapeid="_x0000_i1289"/>
              </w:object>
            </w:r>
          </w:p>
        </w:tc>
        <w:tc>
          <w:tcPr>
            <w:tcW w:w="4066" w:type="dxa"/>
            <w:shd w:val="clear" w:color="auto" w:fill="F9FAE0" w:themeFill="accent3" w:themeFillTint="33"/>
          </w:tcPr>
          <w:p w14:paraId="5370E93E" w14:textId="77777777" w:rsidR="00C17403" w:rsidRPr="00454169" w:rsidRDefault="00C17403" w:rsidP="00C17403"/>
        </w:tc>
      </w:tr>
      <w:tr w:rsidR="00C17403" w:rsidRPr="00454169" w14:paraId="1DE25D30" w14:textId="77777777" w:rsidTr="008633EA">
        <w:trPr>
          <w:trHeight w:val="1088"/>
          <w:jc w:val="center"/>
        </w:trPr>
        <w:tc>
          <w:tcPr>
            <w:tcW w:w="5922" w:type="dxa"/>
            <w:hideMark/>
          </w:tcPr>
          <w:tbl>
            <w:tblPr>
              <w:tblW w:w="0" w:type="auto"/>
              <w:tblLayout w:type="fixed"/>
              <w:tblCellMar>
                <w:top w:w="15" w:type="dxa"/>
                <w:left w:w="15" w:type="dxa"/>
                <w:bottom w:w="15" w:type="dxa"/>
                <w:right w:w="15" w:type="dxa"/>
              </w:tblCellMar>
              <w:tblLook w:val="04A0" w:firstRow="1" w:lastRow="0" w:firstColumn="1" w:lastColumn="0" w:noHBand="0" w:noVBand="1"/>
            </w:tblPr>
            <w:tblGrid>
              <w:gridCol w:w="613"/>
              <w:gridCol w:w="5081"/>
            </w:tblGrid>
            <w:tr w:rsidR="00C17403" w:rsidRPr="00454169" w14:paraId="5F926517" w14:textId="77777777" w:rsidTr="008633EA">
              <w:trPr>
                <w:trHeight w:val="1065"/>
              </w:trPr>
              <w:tc>
                <w:tcPr>
                  <w:tcW w:w="613" w:type="dxa"/>
                  <w:tcBorders>
                    <w:top w:val="nil"/>
                    <w:left w:val="nil"/>
                    <w:bottom w:val="nil"/>
                    <w:right w:val="nil"/>
                  </w:tcBorders>
                  <w:hideMark/>
                </w:tcPr>
                <w:p w14:paraId="74155057" w14:textId="1FFD9F8C" w:rsidR="00C17403" w:rsidRPr="00454169" w:rsidRDefault="00320AEB" w:rsidP="00C17403">
                  <w:pPr>
                    <w:spacing w:after="0" w:line="240" w:lineRule="auto"/>
                  </w:pPr>
                  <w:r>
                    <w:t>G</w:t>
                  </w:r>
                  <w:r w:rsidR="00C17403" w:rsidRPr="00454169">
                    <w:t>.</w:t>
                  </w:r>
                </w:p>
              </w:tc>
              <w:tc>
                <w:tcPr>
                  <w:tcW w:w="5081" w:type="dxa"/>
                  <w:tcBorders>
                    <w:top w:val="nil"/>
                    <w:left w:val="nil"/>
                    <w:bottom w:val="nil"/>
                    <w:right w:val="nil"/>
                  </w:tcBorders>
                  <w:hideMark/>
                </w:tcPr>
                <w:p w14:paraId="70B80B32" w14:textId="78A10920" w:rsidR="00C17403" w:rsidRPr="00454169" w:rsidRDefault="00C17403" w:rsidP="008633EA">
                  <w:pPr>
                    <w:spacing w:after="0" w:line="240" w:lineRule="auto"/>
                  </w:pPr>
                  <w:r>
                    <w:rPr>
                      <w:b/>
                    </w:rPr>
                    <w:t xml:space="preserve">Transparency: </w:t>
                  </w:r>
                  <w:r>
                    <w:t>The continuum of student learning objectives, performance, growth, and progress is transparent to all and facilitates student ownership and intrinsic motivation.</w:t>
                  </w:r>
                </w:p>
              </w:tc>
            </w:tr>
          </w:tbl>
          <w:p w14:paraId="0E3CFACD" w14:textId="77777777" w:rsidR="00C17403" w:rsidRPr="00454169" w:rsidRDefault="00C17403" w:rsidP="00C17403"/>
        </w:tc>
        <w:tc>
          <w:tcPr>
            <w:tcW w:w="1135" w:type="dxa"/>
            <w:hideMark/>
          </w:tcPr>
          <w:p w14:paraId="546E3CF9" w14:textId="1FDCFC49" w:rsidR="00C17403" w:rsidRPr="00454169" w:rsidRDefault="00C17403" w:rsidP="00C17403">
            <w:pPr>
              <w:jc w:val="center"/>
            </w:pPr>
            <w:r w:rsidRPr="00454169">
              <w:object w:dxaOrig="1440" w:dyaOrig="1440" w14:anchorId="2634946E">
                <v:shape id="_x0000_i1291" type="#_x0000_t75" style="width:18pt;height:27.75pt" o:ole="">
                  <v:imagedata r:id="rId11" o:title=""/>
                </v:shape>
                <w:control r:id="rId71" w:name="OptionButton134" w:shapeid="_x0000_i1291"/>
              </w:object>
            </w:r>
          </w:p>
        </w:tc>
        <w:tc>
          <w:tcPr>
            <w:tcW w:w="1135" w:type="dxa"/>
            <w:hideMark/>
          </w:tcPr>
          <w:p w14:paraId="242606A2" w14:textId="50E70355" w:rsidR="00C17403" w:rsidRPr="00454169" w:rsidRDefault="00C17403" w:rsidP="00C17403">
            <w:pPr>
              <w:jc w:val="center"/>
            </w:pPr>
            <w:r w:rsidRPr="00454169">
              <w:object w:dxaOrig="1440" w:dyaOrig="1440" w14:anchorId="4A2F0FE9">
                <v:shape id="_x0000_i1293" type="#_x0000_t75" style="width:18pt;height:27.75pt" o:ole="">
                  <v:imagedata r:id="rId11" o:title=""/>
                </v:shape>
                <w:control r:id="rId72" w:name="OptionButton124" w:shapeid="_x0000_i1293"/>
              </w:object>
            </w:r>
          </w:p>
        </w:tc>
        <w:tc>
          <w:tcPr>
            <w:tcW w:w="1135" w:type="dxa"/>
            <w:hideMark/>
          </w:tcPr>
          <w:p w14:paraId="61D93716" w14:textId="722ABC7B" w:rsidR="00C17403" w:rsidRPr="00454169" w:rsidRDefault="00C17403" w:rsidP="00C17403">
            <w:pPr>
              <w:jc w:val="center"/>
            </w:pPr>
            <w:r w:rsidRPr="00454169">
              <w:object w:dxaOrig="1440" w:dyaOrig="1440" w14:anchorId="0A823038">
                <v:shape id="_x0000_i1295" type="#_x0000_t75" style="width:18pt;height:27.75pt" o:ole="">
                  <v:imagedata r:id="rId11" o:title=""/>
                </v:shape>
                <w:control r:id="rId73" w:name="OptionButton114" w:shapeid="_x0000_i1295"/>
              </w:object>
            </w:r>
          </w:p>
        </w:tc>
        <w:tc>
          <w:tcPr>
            <w:tcW w:w="1135" w:type="dxa"/>
            <w:hideMark/>
          </w:tcPr>
          <w:p w14:paraId="652336B5" w14:textId="559B92DD" w:rsidR="00C17403" w:rsidRPr="00454169" w:rsidRDefault="00C17403" w:rsidP="00C17403">
            <w:pPr>
              <w:ind w:left="360"/>
              <w:jc w:val="center"/>
            </w:pPr>
            <w:r w:rsidRPr="00454169">
              <w:object w:dxaOrig="1440" w:dyaOrig="1440" w14:anchorId="3F808E44">
                <v:shape id="_x0000_i1297" type="#_x0000_t75" style="width:18pt;height:27.75pt" o:ole="">
                  <v:imagedata r:id="rId11" o:title=""/>
                </v:shape>
                <w:control r:id="rId74" w:name="OptionButton17" w:shapeid="_x0000_i1297"/>
              </w:object>
            </w:r>
          </w:p>
        </w:tc>
        <w:tc>
          <w:tcPr>
            <w:tcW w:w="4066" w:type="dxa"/>
            <w:shd w:val="clear" w:color="auto" w:fill="F9FAE0" w:themeFill="accent3" w:themeFillTint="33"/>
          </w:tcPr>
          <w:p w14:paraId="12F6B74A" w14:textId="77777777" w:rsidR="00C17403" w:rsidRPr="00454169" w:rsidRDefault="00C17403" w:rsidP="00C17403"/>
        </w:tc>
      </w:tr>
      <w:tr w:rsidR="00C17403" w:rsidRPr="00454169" w14:paraId="0AB0A187" w14:textId="77777777" w:rsidTr="001B36F4">
        <w:trPr>
          <w:jc w:val="center"/>
        </w:trPr>
        <w:tc>
          <w:tcPr>
            <w:tcW w:w="5922" w:type="dxa"/>
            <w:hideMark/>
          </w:tcPr>
          <w:tbl>
            <w:tblPr>
              <w:tblW w:w="5751" w:type="dxa"/>
              <w:tblLayout w:type="fixed"/>
              <w:tblCellMar>
                <w:top w:w="15" w:type="dxa"/>
                <w:left w:w="15" w:type="dxa"/>
                <w:bottom w:w="15" w:type="dxa"/>
                <w:right w:w="15" w:type="dxa"/>
              </w:tblCellMar>
              <w:tblLook w:val="04A0" w:firstRow="1" w:lastRow="0" w:firstColumn="1" w:lastColumn="0" w:noHBand="0" w:noVBand="1"/>
            </w:tblPr>
            <w:tblGrid>
              <w:gridCol w:w="620"/>
              <w:gridCol w:w="5131"/>
            </w:tblGrid>
            <w:tr w:rsidR="00C17403" w:rsidRPr="00454169" w14:paraId="456816E0" w14:textId="77777777" w:rsidTr="008633EA">
              <w:trPr>
                <w:trHeight w:val="753"/>
              </w:trPr>
              <w:tc>
                <w:tcPr>
                  <w:tcW w:w="620" w:type="dxa"/>
                  <w:tcBorders>
                    <w:top w:val="nil"/>
                    <w:left w:val="nil"/>
                    <w:bottom w:val="nil"/>
                    <w:right w:val="nil"/>
                  </w:tcBorders>
                  <w:hideMark/>
                </w:tcPr>
                <w:p w14:paraId="101DC2F9" w14:textId="4749438A" w:rsidR="00C17403" w:rsidRPr="00454169" w:rsidRDefault="00320AEB" w:rsidP="00C17403">
                  <w:pPr>
                    <w:spacing w:after="0" w:line="240" w:lineRule="auto"/>
                  </w:pPr>
                  <w:r>
                    <w:t>H</w:t>
                  </w:r>
                  <w:r w:rsidR="00C17403" w:rsidRPr="00454169">
                    <w:t>.</w:t>
                  </w:r>
                </w:p>
              </w:tc>
              <w:tc>
                <w:tcPr>
                  <w:tcW w:w="5131" w:type="dxa"/>
                  <w:tcBorders>
                    <w:top w:val="nil"/>
                    <w:left w:val="nil"/>
                    <w:bottom w:val="nil"/>
                    <w:right w:val="nil"/>
                  </w:tcBorders>
                  <w:hideMark/>
                </w:tcPr>
                <w:p w14:paraId="60CD7756" w14:textId="53D24C2F" w:rsidR="00C17403" w:rsidRPr="00454169" w:rsidRDefault="00C17403" w:rsidP="00C17403">
                  <w:pPr>
                    <w:spacing w:after="0" w:line="240" w:lineRule="auto"/>
                  </w:pPr>
                  <w:r>
                    <w:rPr>
                      <w:b/>
                    </w:rPr>
                    <w:t xml:space="preserve">Intentionality and alignment: </w:t>
                  </w:r>
                  <w:r>
                    <w:t>The school mission, instructional plan, assessment, and learning experiences (curriculum) are aligned.</w:t>
                  </w:r>
                </w:p>
              </w:tc>
            </w:tr>
          </w:tbl>
          <w:p w14:paraId="45427A26" w14:textId="77777777" w:rsidR="00C17403" w:rsidRPr="00454169" w:rsidRDefault="00C17403" w:rsidP="00C17403"/>
        </w:tc>
        <w:tc>
          <w:tcPr>
            <w:tcW w:w="1135" w:type="dxa"/>
            <w:hideMark/>
          </w:tcPr>
          <w:p w14:paraId="2254D76D" w14:textId="2B448A98" w:rsidR="00C17403" w:rsidRPr="00454169" w:rsidRDefault="00C17403" w:rsidP="00C17403">
            <w:pPr>
              <w:jc w:val="center"/>
            </w:pPr>
            <w:r w:rsidRPr="00454169">
              <w:object w:dxaOrig="1440" w:dyaOrig="1440" w14:anchorId="41DE89D7">
                <v:shape id="_x0000_i1299" type="#_x0000_t75" style="width:18pt;height:27.75pt" o:ole="">
                  <v:imagedata r:id="rId11" o:title=""/>
                </v:shape>
                <w:control r:id="rId75" w:name="OptionButton135" w:shapeid="_x0000_i1299"/>
              </w:object>
            </w:r>
          </w:p>
        </w:tc>
        <w:tc>
          <w:tcPr>
            <w:tcW w:w="1135" w:type="dxa"/>
            <w:hideMark/>
          </w:tcPr>
          <w:p w14:paraId="2BD93F59" w14:textId="40445D14" w:rsidR="00C17403" w:rsidRPr="00454169" w:rsidRDefault="00C17403" w:rsidP="00C17403">
            <w:pPr>
              <w:jc w:val="center"/>
            </w:pPr>
            <w:r w:rsidRPr="00454169">
              <w:object w:dxaOrig="1440" w:dyaOrig="1440" w14:anchorId="115ACD5B">
                <v:shape id="_x0000_i1301" type="#_x0000_t75" style="width:18pt;height:27.75pt" o:ole="">
                  <v:imagedata r:id="rId11" o:title=""/>
                </v:shape>
                <w:control r:id="rId76" w:name="OptionButton125" w:shapeid="_x0000_i1301"/>
              </w:object>
            </w:r>
          </w:p>
        </w:tc>
        <w:tc>
          <w:tcPr>
            <w:tcW w:w="1135" w:type="dxa"/>
            <w:hideMark/>
          </w:tcPr>
          <w:p w14:paraId="48600F80" w14:textId="1D2EC013" w:rsidR="00C17403" w:rsidRPr="00454169" w:rsidRDefault="00C17403" w:rsidP="00C17403">
            <w:pPr>
              <w:jc w:val="center"/>
            </w:pPr>
            <w:r w:rsidRPr="00454169">
              <w:object w:dxaOrig="1440" w:dyaOrig="1440" w14:anchorId="6384E423">
                <v:shape id="_x0000_i1303" type="#_x0000_t75" style="width:18pt;height:27.75pt" o:ole="">
                  <v:imagedata r:id="rId11" o:title=""/>
                </v:shape>
                <w:control r:id="rId77" w:name="OptionButton115" w:shapeid="_x0000_i1303"/>
              </w:object>
            </w:r>
          </w:p>
        </w:tc>
        <w:tc>
          <w:tcPr>
            <w:tcW w:w="1135" w:type="dxa"/>
            <w:hideMark/>
          </w:tcPr>
          <w:p w14:paraId="283F76FF" w14:textId="663FEB33" w:rsidR="00C17403" w:rsidRPr="00454169" w:rsidRDefault="00C17403" w:rsidP="00C17403">
            <w:pPr>
              <w:ind w:left="360"/>
              <w:jc w:val="center"/>
            </w:pPr>
            <w:r w:rsidRPr="00454169">
              <w:object w:dxaOrig="1440" w:dyaOrig="1440" w14:anchorId="7C3108E0">
                <v:shape id="_x0000_i1305" type="#_x0000_t75" style="width:18pt;height:27.75pt" o:ole="">
                  <v:imagedata r:id="rId11" o:title=""/>
                </v:shape>
                <w:control r:id="rId78" w:name="OptionButton18" w:shapeid="_x0000_i1305"/>
              </w:object>
            </w:r>
          </w:p>
        </w:tc>
        <w:tc>
          <w:tcPr>
            <w:tcW w:w="4066" w:type="dxa"/>
            <w:shd w:val="clear" w:color="auto" w:fill="F9FAE0" w:themeFill="accent3" w:themeFillTint="33"/>
          </w:tcPr>
          <w:p w14:paraId="25C4D1C8" w14:textId="77777777" w:rsidR="00C17403" w:rsidRPr="00454169" w:rsidRDefault="00C17403" w:rsidP="00C17403"/>
        </w:tc>
      </w:tr>
      <w:tr w:rsidR="00C17403" w:rsidRPr="00454169" w14:paraId="02190F62" w14:textId="77777777" w:rsidTr="001B36F4">
        <w:trPr>
          <w:jc w:val="center"/>
        </w:trPr>
        <w:tc>
          <w:tcPr>
            <w:tcW w:w="5922" w:type="dxa"/>
          </w:tcPr>
          <w:p w14:paraId="13E3A39E" w14:textId="0EE4F855" w:rsidR="00C17403" w:rsidRPr="00454169" w:rsidRDefault="00320AEB" w:rsidP="008633EA">
            <w:pPr>
              <w:ind w:left="608" w:hanging="608"/>
            </w:pPr>
            <w:r>
              <w:t>I</w:t>
            </w:r>
            <w:r w:rsidR="008633EA">
              <w:t xml:space="preserve">.        </w:t>
            </w:r>
            <w:r>
              <w:t xml:space="preserve">  </w:t>
            </w:r>
            <w:r w:rsidR="00C17403">
              <w:rPr>
                <w:b/>
              </w:rPr>
              <w:t xml:space="preserve">Consistency and reliability: </w:t>
            </w:r>
            <w:r w:rsidR="00C17403">
              <w:t xml:space="preserve">There are mechanisms in place to ensure consistency and reliability of learning objectives throughout the school, and expectations for student performance are calibrated and reliable. </w:t>
            </w:r>
          </w:p>
        </w:tc>
        <w:tc>
          <w:tcPr>
            <w:tcW w:w="1135" w:type="dxa"/>
          </w:tcPr>
          <w:p w14:paraId="1F0897E0" w14:textId="03E61BC0" w:rsidR="00C17403" w:rsidRPr="00454169" w:rsidRDefault="00C17403" w:rsidP="00C17403">
            <w:pPr>
              <w:jc w:val="center"/>
            </w:pPr>
            <w:r w:rsidRPr="00454169">
              <w:object w:dxaOrig="1440" w:dyaOrig="1440" w14:anchorId="3BD64F25">
                <v:shape id="_x0000_i1307" type="#_x0000_t75" style="width:18pt;height:27.75pt" o:ole="">
                  <v:imagedata r:id="rId11" o:title=""/>
                </v:shape>
                <w:control r:id="rId79" w:name="OptionButton13213" w:shapeid="_x0000_i1307"/>
              </w:object>
            </w:r>
          </w:p>
        </w:tc>
        <w:tc>
          <w:tcPr>
            <w:tcW w:w="1135" w:type="dxa"/>
          </w:tcPr>
          <w:p w14:paraId="27B73E0C" w14:textId="3D242E20" w:rsidR="00C17403" w:rsidRPr="00454169" w:rsidRDefault="00C17403" w:rsidP="00C17403">
            <w:pPr>
              <w:jc w:val="center"/>
            </w:pPr>
            <w:r w:rsidRPr="00454169">
              <w:object w:dxaOrig="1440" w:dyaOrig="1440" w14:anchorId="4E198DD2">
                <v:shape id="_x0000_i1309" type="#_x0000_t75" style="width:18pt;height:27.75pt" o:ole="">
                  <v:imagedata r:id="rId11" o:title=""/>
                </v:shape>
                <w:control r:id="rId80" w:name="OptionButton12213" w:shapeid="_x0000_i1309"/>
              </w:object>
            </w:r>
          </w:p>
        </w:tc>
        <w:tc>
          <w:tcPr>
            <w:tcW w:w="1135" w:type="dxa"/>
          </w:tcPr>
          <w:p w14:paraId="3BD42BC0" w14:textId="18FBE767" w:rsidR="00C17403" w:rsidRPr="00454169" w:rsidRDefault="00C17403" w:rsidP="00C17403">
            <w:pPr>
              <w:jc w:val="center"/>
            </w:pPr>
            <w:r w:rsidRPr="00454169">
              <w:object w:dxaOrig="1440" w:dyaOrig="1440" w14:anchorId="73D5FC3F">
                <v:shape id="_x0000_i1311" type="#_x0000_t75" style="width:18pt;height:27.75pt" o:ole="">
                  <v:imagedata r:id="rId11" o:title=""/>
                </v:shape>
                <w:control r:id="rId81" w:name="OptionButton11213" w:shapeid="_x0000_i1311"/>
              </w:object>
            </w:r>
          </w:p>
        </w:tc>
        <w:tc>
          <w:tcPr>
            <w:tcW w:w="1135" w:type="dxa"/>
          </w:tcPr>
          <w:p w14:paraId="559F32F9" w14:textId="7CC0950E" w:rsidR="00C17403" w:rsidRPr="00454169" w:rsidRDefault="00C17403" w:rsidP="00C17403">
            <w:pPr>
              <w:ind w:left="360"/>
              <w:jc w:val="center"/>
            </w:pPr>
            <w:r w:rsidRPr="00454169">
              <w:object w:dxaOrig="1440" w:dyaOrig="1440" w14:anchorId="3987C79E">
                <v:shape id="_x0000_i1313" type="#_x0000_t75" style="width:18pt;height:27.75pt" o:ole="">
                  <v:imagedata r:id="rId11" o:title=""/>
                </v:shape>
                <w:control r:id="rId82" w:name="OptionButton1513" w:shapeid="_x0000_i1313"/>
              </w:object>
            </w:r>
          </w:p>
        </w:tc>
        <w:tc>
          <w:tcPr>
            <w:tcW w:w="4066" w:type="dxa"/>
            <w:shd w:val="clear" w:color="auto" w:fill="F9FAE0" w:themeFill="accent3" w:themeFillTint="33"/>
          </w:tcPr>
          <w:p w14:paraId="57736C92" w14:textId="77777777" w:rsidR="00C17403" w:rsidRPr="00454169" w:rsidRDefault="00C17403" w:rsidP="00C17403"/>
        </w:tc>
      </w:tr>
      <w:tr w:rsidR="00C17403" w:rsidRPr="00454169" w14:paraId="24CB51FA" w14:textId="77777777" w:rsidTr="001B36F4">
        <w:trPr>
          <w:jc w:val="center"/>
        </w:trPr>
        <w:tc>
          <w:tcPr>
            <w:tcW w:w="5922" w:type="dxa"/>
          </w:tcPr>
          <w:p w14:paraId="5F06531D" w14:textId="1037FA5C" w:rsidR="00C17403" w:rsidRDefault="00320AEB" w:rsidP="008633EA">
            <w:pPr>
              <w:ind w:left="608" w:hanging="690"/>
            </w:pPr>
            <w:r>
              <w:t xml:space="preserve"> J</w:t>
            </w:r>
            <w:r w:rsidR="00C17403">
              <w:t xml:space="preserve">.     </w:t>
            </w:r>
            <w:r w:rsidR="008633EA">
              <w:t xml:space="preserve">     </w:t>
            </w:r>
            <w:r w:rsidR="00C17403">
              <w:rPr>
                <w:b/>
              </w:rPr>
              <w:t xml:space="preserve">Flexibility: </w:t>
            </w:r>
            <w:r w:rsidR="00C17403">
              <w:t>Learning environments and time are flexible, so that students receive more instructional support when they need it and learning may take place in the classroom, online, in the community, or in the workplace.</w:t>
            </w:r>
          </w:p>
        </w:tc>
        <w:tc>
          <w:tcPr>
            <w:tcW w:w="1135" w:type="dxa"/>
          </w:tcPr>
          <w:p w14:paraId="10AF72EE" w14:textId="6F02C14E" w:rsidR="00C17403" w:rsidRPr="00454169" w:rsidRDefault="00C17403" w:rsidP="00C17403">
            <w:pPr>
              <w:jc w:val="center"/>
            </w:pPr>
            <w:r w:rsidRPr="00454169">
              <w:object w:dxaOrig="1440" w:dyaOrig="1440" w14:anchorId="4464516C">
                <v:shape id="_x0000_i1315" type="#_x0000_t75" style="width:18pt;height:27.75pt" o:ole="">
                  <v:imagedata r:id="rId11" o:title=""/>
                </v:shape>
                <w:control r:id="rId83" w:name="OptionButton13212" w:shapeid="_x0000_i1315"/>
              </w:object>
            </w:r>
          </w:p>
        </w:tc>
        <w:tc>
          <w:tcPr>
            <w:tcW w:w="1135" w:type="dxa"/>
          </w:tcPr>
          <w:p w14:paraId="35D8BD73" w14:textId="5A2A1C41" w:rsidR="00C17403" w:rsidRPr="00454169" w:rsidRDefault="00C17403" w:rsidP="00C17403">
            <w:pPr>
              <w:jc w:val="center"/>
            </w:pPr>
            <w:r w:rsidRPr="00454169">
              <w:object w:dxaOrig="1440" w:dyaOrig="1440" w14:anchorId="73326336">
                <v:shape id="_x0000_i1317" type="#_x0000_t75" style="width:18pt;height:27.75pt" o:ole="">
                  <v:imagedata r:id="rId11" o:title=""/>
                </v:shape>
                <w:control r:id="rId84" w:name="OptionButton12212" w:shapeid="_x0000_i1317"/>
              </w:object>
            </w:r>
          </w:p>
        </w:tc>
        <w:tc>
          <w:tcPr>
            <w:tcW w:w="1135" w:type="dxa"/>
          </w:tcPr>
          <w:p w14:paraId="56E8A5F7" w14:textId="1B2D3BA3" w:rsidR="00C17403" w:rsidRPr="00454169" w:rsidRDefault="00C17403" w:rsidP="00C17403">
            <w:pPr>
              <w:jc w:val="center"/>
            </w:pPr>
            <w:r w:rsidRPr="00454169">
              <w:object w:dxaOrig="1440" w:dyaOrig="1440" w14:anchorId="1692D847">
                <v:shape id="_x0000_i1319" type="#_x0000_t75" style="width:18pt;height:27.75pt" o:ole="">
                  <v:imagedata r:id="rId11" o:title=""/>
                </v:shape>
                <w:control r:id="rId85" w:name="OptionButton11212" w:shapeid="_x0000_i1319"/>
              </w:object>
            </w:r>
          </w:p>
        </w:tc>
        <w:tc>
          <w:tcPr>
            <w:tcW w:w="1135" w:type="dxa"/>
          </w:tcPr>
          <w:p w14:paraId="3633CF9F" w14:textId="476FB88A" w:rsidR="00C17403" w:rsidRPr="00454169" w:rsidRDefault="00C17403" w:rsidP="00C17403">
            <w:pPr>
              <w:ind w:left="360"/>
              <w:jc w:val="center"/>
            </w:pPr>
            <w:r w:rsidRPr="00454169">
              <w:object w:dxaOrig="1440" w:dyaOrig="1440" w14:anchorId="386CABA1">
                <v:shape id="_x0000_i1321" type="#_x0000_t75" style="width:18pt;height:27.75pt" o:ole="">
                  <v:imagedata r:id="rId11" o:title=""/>
                </v:shape>
                <w:control r:id="rId86" w:name="OptionButton1512" w:shapeid="_x0000_i1321"/>
              </w:object>
            </w:r>
          </w:p>
        </w:tc>
        <w:tc>
          <w:tcPr>
            <w:tcW w:w="4066" w:type="dxa"/>
            <w:shd w:val="clear" w:color="auto" w:fill="F9FAE0" w:themeFill="accent3" w:themeFillTint="33"/>
          </w:tcPr>
          <w:p w14:paraId="7CB0C6E6" w14:textId="77777777" w:rsidR="00C17403" w:rsidRPr="00454169" w:rsidRDefault="00C17403" w:rsidP="00C17403"/>
        </w:tc>
      </w:tr>
      <w:tr w:rsidR="00C17403" w:rsidRPr="00454169" w14:paraId="5DCC8A6B" w14:textId="77777777" w:rsidTr="001B36F4">
        <w:trPr>
          <w:jc w:val="center"/>
        </w:trPr>
        <w:tc>
          <w:tcPr>
            <w:tcW w:w="5922" w:type="dxa"/>
          </w:tcPr>
          <w:p w14:paraId="28F3B0A6" w14:textId="18BF193C" w:rsidR="00C17403" w:rsidRDefault="00320AEB" w:rsidP="00C17403">
            <w:pPr>
              <w:ind w:left="420" w:hanging="420"/>
            </w:pPr>
            <w:r>
              <w:lastRenderedPageBreak/>
              <w:t>K</w:t>
            </w:r>
            <w:r w:rsidR="00C17403">
              <w:t xml:space="preserve">.     </w:t>
            </w:r>
            <w:r w:rsidR="00C17403">
              <w:rPr>
                <w:b/>
              </w:rPr>
              <w:t>E</w:t>
            </w:r>
            <w:r w:rsidR="00C17403" w:rsidRPr="00EF75FC">
              <w:rPr>
                <w:b/>
              </w:rPr>
              <w:t>ducators as learners:</w:t>
            </w:r>
            <w:r w:rsidR="00C17403">
              <w:t xml:space="preserve"> Educators are active learners and have shifted from “teacher” to researcher, designer, diagnostician, and expert facilitator of constructive learning experiences.</w:t>
            </w:r>
          </w:p>
        </w:tc>
        <w:tc>
          <w:tcPr>
            <w:tcW w:w="1135" w:type="dxa"/>
          </w:tcPr>
          <w:p w14:paraId="27CC8F9F" w14:textId="147CDB7B" w:rsidR="00C17403" w:rsidRPr="00454169" w:rsidRDefault="00C17403" w:rsidP="00C17403">
            <w:pPr>
              <w:jc w:val="center"/>
            </w:pPr>
            <w:r w:rsidRPr="00454169">
              <w:object w:dxaOrig="1440" w:dyaOrig="1440" w14:anchorId="1CE2ED1E">
                <v:shape id="_x0000_i1323" type="#_x0000_t75" style="width:18pt;height:27.75pt" o:ole="">
                  <v:imagedata r:id="rId11" o:title=""/>
                </v:shape>
                <w:control r:id="rId87" w:name="OptionButton13215" w:shapeid="_x0000_i1323"/>
              </w:object>
            </w:r>
          </w:p>
        </w:tc>
        <w:tc>
          <w:tcPr>
            <w:tcW w:w="1135" w:type="dxa"/>
          </w:tcPr>
          <w:p w14:paraId="6DAE8CE4" w14:textId="62A83879" w:rsidR="00C17403" w:rsidRPr="00454169" w:rsidRDefault="00C17403" w:rsidP="00C17403">
            <w:pPr>
              <w:jc w:val="center"/>
            </w:pPr>
            <w:r w:rsidRPr="00454169">
              <w:object w:dxaOrig="1440" w:dyaOrig="1440" w14:anchorId="0C5DC056">
                <v:shape id="_x0000_i1325" type="#_x0000_t75" style="width:18pt;height:27.75pt" o:ole="">
                  <v:imagedata r:id="rId11" o:title=""/>
                </v:shape>
                <w:control r:id="rId88" w:name="OptionButton12215" w:shapeid="_x0000_i1325"/>
              </w:object>
            </w:r>
          </w:p>
        </w:tc>
        <w:tc>
          <w:tcPr>
            <w:tcW w:w="1135" w:type="dxa"/>
          </w:tcPr>
          <w:p w14:paraId="5C6007A1" w14:textId="666329F7" w:rsidR="00C17403" w:rsidRPr="00454169" w:rsidRDefault="00C17403" w:rsidP="00C17403">
            <w:pPr>
              <w:jc w:val="center"/>
            </w:pPr>
            <w:r w:rsidRPr="00454169">
              <w:object w:dxaOrig="1440" w:dyaOrig="1440" w14:anchorId="6EA8C4C5">
                <v:shape id="_x0000_i1327" type="#_x0000_t75" style="width:18pt;height:27.75pt" o:ole="">
                  <v:imagedata r:id="rId11" o:title=""/>
                </v:shape>
                <w:control r:id="rId89" w:name="OptionButton11215" w:shapeid="_x0000_i1327"/>
              </w:object>
            </w:r>
          </w:p>
        </w:tc>
        <w:tc>
          <w:tcPr>
            <w:tcW w:w="1135" w:type="dxa"/>
          </w:tcPr>
          <w:p w14:paraId="6B118E9E" w14:textId="2F31E324" w:rsidR="00C17403" w:rsidRPr="00454169" w:rsidRDefault="00C17403" w:rsidP="00C17403">
            <w:pPr>
              <w:ind w:left="360"/>
              <w:jc w:val="center"/>
            </w:pPr>
            <w:r w:rsidRPr="00454169">
              <w:object w:dxaOrig="1440" w:dyaOrig="1440" w14:anchorId="7C6EBBE7">
                <v:shape id="_x0000_i1329" type="#_x0000_t75" style="width:18pt;height:27.75pt" o:ole="">
                  <v:imagedata r:id="rId11" o:title=""/>
                </v:shape>
                <w:control r:id="rId90" w:name="OptionButton1515" w:shapeid="_x0000_i1329"/>
              </w:object>
            </w:r>
          </w:p>
        </w:tc>
        <w:tc>
          <w:tcPr>
            <w:tcW w:w="4066" w:type="dxa"/>
            <w:shd w:val="clear" w:color="auto" w:fill="F9FAE0" w:themeFill="accent3" w:themeFillTint="33"/>
          </w:tcPr>
          <w:p w14:paraId="1B992927" w14:textId="77777777" w:rsidR="00C17403" w:rsidRPr="00454169" w:rsidRDefault="00C17403" w:rsidP="00C17403"/>
        </w:tc>
      </w:tr>
      <w:tr w:rsidR="00C17403" w:rsidRPr="00454169" w14:paraId="21C5F943" w14:textId="77777777" w:rsidTr="001B36F4">
        <w:trPr>
          <w:jc w:val="center"/>
        </w:trPr>
        <w:tc>
          <w:tcPr>
            <w:tcW w:w="5922" w:type="dxa"/>
          </w:tcPr>
          <w:p w14:paraId="3F08B37D" w14:textId="20ACDA75" w:rsidR="00C17403" w:rsidRDefault="00320AEB" w:rsidP="00C17403">
            <w:pPr>
              <w:ind w:left="420" w:hanging="420"/>
            </w:pPr>
            <w:r>
              <w:t>L</w:t>
            </w:r>
            <w:r w:rsidR="00C17403">
              <w:t xml:space="preserve">.     </w:t>
            </w:r>
            <w:r w:rsidR="00C17403">
              <w:rPr>
                <w:b/>
              </w:rPr>
              <w:t>C</w:t>
            </w:r>
            <w:r w:rsidR="00C17403" w:rsidRPr="009B6F42">
              <w:rPr>
                <w:b/>
              </w:rPr>
              <w:t>ontinuous improvement and organizational learning:</w:t>
            </w:r>
            <w:r w:rsidR="00C17403">
              <w:t xml:space="preserve"> District and school leaders use continuous improvement to challenge bias and inequitable practices, redirect resources towards students who need more support, and continuously test new ideas that can improve overall learning and school performance.</w:t>
            </w:r>
          </w:p>
        </w:tc>
        <w:tc>
          <w:tcPr>
            <w:tcW w:w="1135" w:type="dxa"/>
          </w:tcPr>
          <w:p w14:paraId="4BDA9EA6" w14:textId="0527CCC2" w:rsidR="00C17403" w:rsidRPr="00454169" w:rsidRDefault="00C17403" w:rsidP="00C17403">
            <w:pPr>
              <w:jc w:val="center"/>
            </w:pPr>
            <w:r w:rsidRPr="00454169">
              <w:object w:dxaOrig="1440" w:dyaOrig="1440" w14:anchorId="0319E3E0">
                <v:shape id="_x0000_i1331" type="#_x0000_t75" style="width:18pt;height:27.75pt" o:ole="">
                  <v:imagedata r:id="rId11" o:title=""/>
                </v:shape>
                <w:control r:id="rId91" w:name="OptionButton13214" w:shapeid="_x0000_i1331"/>
              </w:object>
            </w:r>
          </w:p>
        </w:tc>
        <w:tc>
          <w:tcPr>
            <w:tcW w:w="1135" w:type="dxa"/>
          </w:tcPr>
          <w:p w14:paraId="1D0510C9" w14:textId="3B649470" w:rsidR="00C17403" w:rsidRPr="00454169" w:rsidRDefault="00C17403" w:rsidP="00C17403">
            <w:pPr>
              <w:jc w:val="center"/>
            </w:pPr>
            <w:r w:rsidRPr="00454169">
              <w:object w:dxaOrig="1440" w:dyaOrig="1440" w14:anchorId="40C519F7">
                <v:shape id="_x0000_i1333" type="#_x0000_t75" style="width:18pt;height:27.75pt" o:ole="">
                  <v:imagedata r:id="rId11" o:title=""/>
                </v:shape>
                <w:control r:id="rId92" w:name="OptionButton12214" w:shapeid="_x0000_i1333"/>
              </w:object>
            </w:r>
          </w:p>
        </w:tc>
        <w:tc>
          <w:tcPr>
            <w:tcW w:w="1135" w:type="dxa"/>
          </w:tcPr>
          <w:p w14:paraId="6661B79F" w14:textId="33B30F1D" w:rsidR="00C17403" w:rsidRPr="00454169" w:rsidRDefault="00C17403" w:rsidP="00C17403">
            <w:pPr>
              <w:jc w:val="center"/>
            </w:pPr>
            <w:r w:rsidRPr="00454169">
              <w:object w:dxaOrig="1440" w:dyaOrig="1440" w14:anchorId="69F8890D">
                <v:shape id="_x0000_i1335" type="#_x0000_t75" style="width:18pt;height:27.75pt" o:ole="">
                  <v:imagedata r:id="rId11" o:title=""/>
                </v:shape>
                <w:control r:id="rId93" w:name="OptionButton11214" w:shapeid="_x0000_i1335"/>
              </w:object>
            </w:r>
          </w:p>
        </w:tc>
        <w:tc>
          <w:tcPr>
            <w:tcW w:w="1135" w:type="dxa"/>
          </w:tcPr>
          <w:p w14:paraId="4DCE4F57" w14:textId="1AD92239" w:rsidR="00C17403" w:rsidRPr="00454169" w:rsidRDefault="00C17403" w:rsidP="00C17403">
            <w:pPr>
              <w:ind w:left="360"/>
              <w:jc w:val="center"/>
            </w:pPr>
            <w:r w:rsidRPr="00454169">
              <w:object w:dxaOrig="1440" w:dyaOrig="1440" w14:anchorId="0DDEA747">
                <v:shape id="_x0000_i1337" type="#_x0000_t75" style="width:18pt;height:27.75pt" o:ole="">
                  <v:imagedata r:id="rId11" o:title=""/>
                </v:shape>
                <w:control r:id="rId94" w:name="OptionButton1514" w:shapeid="_x0000_i1337"/>
              </w:object>
            </w:r>
          </w:p>
        </w:tc>
        <w:tc>
          <w:tcPr>
            <w:tcW w:w="4066" w:type="dxa"/>
            <w:shd w:val="clear" w:color="auto" w:fill="F9FAE0" w:themeFill="accent3" w:themeFillTint="33"/>
          </w:tcPr>
          <w:p w14:paraId="7EC68AC1" w14:textId="77777777" w:rsidR="00C17403" w:rsidRPr="00454169" w:rsidRDefault="00C17403" w:rsidP="00C17403"/>
        </w:tc>
      </w:tr>
      <w:tr w:rsidR="00375EEC" w:rsidRPr="00454169" w14:paraId="2D417151" w14:textId="77777777" w:rsidTr="001B36F4">
        <w:trPr>
          <w:jc w:val="center"/>
        </w:trPr>
        <w:tc>
          <w:tcPr>
            <w:tcW w:w="14528" w:type="dxa"/>
            <w:gridSpan w:val="6"/>
          </w:tcPr>
          <w:p w14:paraId="15F46EF3" w14:textId="6E9A1669" w:rsidR="00375EEC" w:rsidRDefault="00375EEC" w:rsidP="00C17403">
            <w:r w:rsidRPr="00375EEC">
              <w:rPr>
                <w:b/>
              </w:rPr>
              <w:t>Reflection question</w:t>
            </w:r>
            <w:r w:rsidR="005358C9">
              <w:rPr>
                <w:b/>
              </w:rPr>
              <w:t xml:space="preserve"> 3</w:t>
            </w:r>
            <w:r w:rsidRPr="00375EEC">
              <w:rPr>
                <w:b/>
              </w:rPr>
              <w:t>:</w:t>
            </w:r>
            <w:r>
              <w:t xml:space="preserve"> Has the school community developed a shared definition of student success? What are the expectations for the skills, knowledge, and traits that students will need for lifelong learning and preparation for college and career? How is the school designed to help students build the necessary knowledge, skills, and habits?</w:t>
            </w:r>
          </w:p>
          <w:p w14:paraId="5D48F1C4" w14:textId="77777777" w:rsidR="00375EEC" w:rsidRDefault="00375EEC" w:rsidP="00C17403"/>
          <w:p w14:paraId="0E3E18F2" w14:textId="77777777" w:rsidR="00375EEC" w:rsidRDefault="00375EEC" w:rsidP="00C17403"/>
          <w:p w14:paraId="32529B1C" w14:textId="77777777" w:rsidR="00375EEC" w:rsidRDefault="00375EEC" w:rsidP="00C17403"/>
          <w:p w14:paraId="198873D6" w14:textId="77777777" w:rsidR="00375EEC" w:rsidRDefault="00375EEC" w:rsidP="00C17403"/>
          <w:p w14:paraId="393DA860" w14:textId="77777777" w:rsidR="00375EEC" w:rsidRDefault="00375EEC" w:rsidP="00C17403"/>
          <w:p w14:paraId="7C5D959C" w14:textId="22D0A459" w:rsidR="00375EEC" w:rsidRPr="00454169" w:rsidRDefault="00375EEC" w:rsidP="00C17403"/>
        </w:tc>
      </w:tr>
      <w:tr w:rsidR="00375EEC" w:rsidRPr="00454169" w14:paraId="4AC5BA50" w14:textId="77777777" w:rsidTr="001B36F4">
        <w:trPr>
          <w:jc w:val="center"/>
        </w:trPr>
        <w:tc>
          <w:tcPr>
            <w:tcW w:w="14528" w:type="dxa"/>
            <w:gridSpan w:val="6"/>
          </w:tcPr>
          <w:p w14:paraId="4327921D" w14:textId="5A5BA2C2" w:rsidR="00375EEC" w:rsidRDefault="00375EEC" w:rsidP="00C17403">
            <w:r>
              <w:rPr>
                <w:b/>
              </w:rPr>
              <w:t>Reflection question</w:t>
            </w:r>
            <w:r w:rsidR="005358C9">
              <w:rPr>
                <w:b/>
              </w:rPr>
              <w:t xml:space="preserve"> 4</w:t>
            </w:r>
            <w:r>
              <w:rPr>
                <w:b/>
              </w:rPr>
              <w:t xml:space="preserve">: </w:t>
            </w:r>
            <w:r>
              <w:t>What processes an</w:t>
            </w:r>
            <w:r w:rsidR="008F0EAA">
              <w:t>d strategies are used by the school/district</w:t>
            </w:r>
            <w:r>
              <w:t xml:space="preserve"> to measure and monitor student growth based on student performance levels? How does the school monitor and respond when student pace is slower than anticipated within the time-bound targets? What types of strategies are in place to reinforce a focus on learning and growth given the grade-level focus of state accountability systems?</w:t>
            </w:r>
          </w:p>
          <w:p w14:paraId="5E3FEDEC" w14:textId="77777777" w:rsidR="00375EEC" w:rsidRDefault="00375EEC" w:rsidP="00C17403"/>
          <w:p w14:paraId="2BF786AD" w14:textId="77777777" w:rsidR="00375EEC" w:rsidRDefault="00375EEC" w:rsidP="00C17403"/>
          <w:p w14:paraId="7388FC67" w14:textId="77777777" w:rsidR="00375EEC" w:rsidRDefault="00375EEC" w:rsidP="00C17403"/>
          <w:p w14:paraId="0AC90649" w14:textId="77777777" w:rsidR="00375EEC" w:rsidRDefault="00375EEC" w:rsidP="00C17403"/>
          <w:p w14:paraId="52473DE6" w14:textId="77777777" w:rsidR="00375EEC" w:rsidRDefault="00375EEC" w:rsidP="00C17403"/>
          <w:p w14:paraId="396C4248" w14:textId="77777777" w:rsidR="00375EEC" w:rsidRDefault="00375EEC" w:rsidP="00C17403"/>
          <w:p w14:paraId="3FC384AD" w14:textId="121E8F4D" w:rsidR="00375EEC" w:rsidRPr="00375EEC" w:rsidRDefault="00375EEC" w:rsidP="00C17403">
            <w:pPr>
              <w:rPr>
                <w:b/>
              </w:rPr>
            </w:pPr>
          </w:p>
        </w:tc>
      </w:tr>
    </w:tbl>
    <w:p w14:paraId="7C5ECCEE" w14:textId="77777777" w:rsidR="00375EEC" w:rsidRDefault="00375EEC" w:rsidP="00796253">
      <w:pPr>
        <w:spacing w:after="0" w:line="240" w:lineRule="auto"/>
      </w:pPr>
    </w:p>
    <w:tbl>
      <w:tblPr>
        <w:tblStyle w:val="TableGrid"/>
        <w:tblW w:w="14585" w:type="dxa"/>
        <w:jc w:val="center"/>
        <w:tblLayout w:type="fixed"/>
        <w:tblLook w:val="04A0" w:firstRow="1" w:lastRow="0" w:firstColumn="1" w:lastColumn="0" w:noHBand="0" w:noVBand="1"/>
      </w:tblPr>
      <w:tblGrid>
        <w:gridCol w:w="5912"/>
        <w:gridCol w:w="1135"/>
        <w:gridCol w:w="1135"/>
        <w:gridCol w:w="1135"/>
        <w:gridCol w:w="1135"/>
        <w:gridCol w:w="4133"/>
      </w:tblGrid>
      <w:tr w:rsidR="00C17403" w:rsidRPr="00454169" w14:paraId="2BC64C2A" w14:textId="77777777" w:rsidTr="00796253">
        <w:trPr>
          <w:jc w:val="center"/>
        </w:trPr>
        <w:tc>
          <w:tcPr>
            <w:tcW w:w="5912" w:type="dxa"/>
            <w:shd w:val="clear" w:color="auto" w:fill="3E8E89" w:themeFill="accent5" w:themeFillShade="BF"/>
            <w:vAlign w:val="center"/>
            <w:hideMark/>
          </w:tcPr>
          <w:p w14:paraId="3531708A" w14:textId="5D38B529" w:rsidR="00C17403" w:rsidRPr="009F52BA" w:rsidRDefault="00796253" w:rsidP="00796253">
            <w:pPr>
              <w:outlineLvl w:val="1"/>
              <w:rPr>
                <w:b/>
                <w:bCs/>
                <w:color w:val="FFFFFF" w:themeColor="background1"/>
                <w:u w:val="single"/>
              </w:rPr>
            </w:pPr>
            <w:r>
              <w:rPr>
                <w:b/>
                <w:bCs/>
                <w:color w:val="FFFFFF" w:themeColor="background1"/>
                <w:u w:val="single"/>
              </w:rPr>
              <w:t>TEACHING AND LEARNING DESIGN PRINCIPLES</w:t>
            </w:r>
          </w:p>
          <w:p w14:paraId="44B73653" w14:textId="042D9BB1" w:rsidR="00C17403" w:rsidRPr="009F52BA" w:rsidRDefault="00C17403" w:rsidP="00796253">
            <w:pPr>
              <w:rPr>
                <w:b/>
                <w:color w:val="FFFFFF" w:themeColor="background1"/>
              </w:rPr>
            </w:pPr>
            <w:r w:rsidRPr="009F52BA">
              <w:rPr>
                <w:b/>
                <w:color w:val="FFFFFF" w:themeColor="background1"/>
              </w:rPr>
              <w:t>A theory of practice of teaching and learning that is based on the learning sciences and is shared across a school, including approaches to and uses of assessment as a critical ingredient to responsive teaching.</w:t>
            </w:r>
          </w:p>
        </w:tc>
        <w:tc>
          <w:tcPr>
            <w:tcW w:w="1135" w:type="dxa"/>
            <w:shd w:val="clear" w:color="auto" w:fill="3E8E89" w:themeFill="accent5" w:themeFillShade="BF"/>
            <w:vAlign w:val="center"/>
            <w:hideMark/>
          </w:tcPr>
          <w:p w14:paraId="43ABDFF9" w14:textId="321DEAAD" w:rsidR="00C17403" w:rsidRPr="009F52BA" w:rsidRDefault="00C17403" w:rsidP="00C17403">
            <w:pPr>
              <w:jc w:val="center"/>
              <w:rPr>
                <w:b/>
                <w:color w:val="FFFFFF" w:themeColor="background1"/>
              </w:rPr>
            </w:pPr>
            <w:r w:rsidRPr="009F52BA">
              <w:rPr>
                <w:b/>
                <w:color w:val="FFFFFF" w:themeColor="background1"/>
              </w:rPr>
              <w:t>Not yet</w:t>
            </w:r>
          </w:p>
        </w:tc>
        <w:tc>
          <w:tcPr>
            <w:tcW w:w="1135" w:type="dxa"/>
            <w:shd w:val="clear" w:color="auto" w:fill="3E8E89" w:themeFill="accent5" w:themeFillShade="BF"/>
            <w:vAlign w:val="center"/>
            <w:hideMark/>
          </w:tcPr>
          <w:p w14:paraId="33BC3AC9" w14:textId="3F6F9325" w:rsidR="00C17403" w:rsidRPr="009F52BA" w:rsidRDefault="00C17403" w:rsidP="00C17403">
            <w:pPr>
              <w:jc w:val="center"/>
              <w:rPr>
                <w:b/>
                <w:color w:val="FFFFFF" w:themeColor="background1"/>
              </w:rPr>
            </w:pPr>
            <w:r w:rsidRPr="009F52BA">
              <w:rPr>
                <w:b/>
                <w:color w:val="FFFFFF" w:themeColor="background1"/>
              </w:rPr>
              <w:t>Emerging</w:t>
            </w:r>
          </w:p>
        </w:tc>
        <w:tc>
          <w:tcPr>
            <w:tcW w:w="1135" w:type="dxa"/>
            <w:shd w:val="clear" w:color="auto" w:fill="3E8E89" w:themeFill="accent5" w:themeFillShade="BF"/>
            <w:vAlign w:val="center"/>
            <w:hideMark/>
          </w:tcPr>
          <w:p w14:paraId="5727F700" w14:textId="04B2512E" w:rsidR="00C17403" w:rsidRPr="009F52BA" w:rsidRDefault="00C17403" w:rsidP="00C17403">
            <w:pPr>
              <w:jc w:val="center"/>
              <w:rPr>
                <w:b/>
                <w:color w:val="FFFFFF" w:themeColor="background1"/>
              </w:rPr>
            </w:pPr>
            <w:r w:rsidRPr="009F52BA">
              <w:rPr>
                <w:b/>
                <w:color w:val="FFFFFF" w:themeColor="background1"/>
              </w:rPr>
              <w:t>Proficient</w:t>
            </w:r>
          </w:p>
        </w:tc>
        <w:tc>
          <w:tcPr>
            <w:tcW w:w="1135" w:type="dxa"/>
            <w:shd w:val="clear" w:color="auto" w:fill="3E8E89" w:themeFill="accent5" w:themeFillShade="BF"/>
            <w:vAlign w:val="center"/>
            <w:hideMark/>
          </w:tcPr>
          <w:p w14:paraId="333BADDE" w14:textId="1ED01144" w:rsidR="00C17403" w:rsidRPr="009F52BA" w:rsidRDefault="00C17403" w:rsidP="00C17403">
            <w:pPr>
              <w:jc w:val="center"/>
              <w:rPr>
                <w:b/>
                <w:color w:val="FFFFFF" w:themeColor="background1"/>
              </w:rPr>
            </w:pPr>
            <w:r w:rsidRPr="009F52BA">
              <w:rPr>
                <w:b/>
                <w:color w:val="FFFFFF" w:themeColor="background1"/>
              </w:rPr>
              <w:t>Advanced</w:t>
            </w:r>
          </w:p>
        </w:tc>
        <w:tc>
          <w:tcPr>
            <w:tcW w:w="4133" w:type="dxa"/>
            <w:shd w:val="clear" w:color="auto" w:fill="3E8E89" w:themeFill="accent5" w:themeFillShade="BF"/>
            <w:vAlign w:val="center"/>
          </w:tcPr>
          <w:p w14:paraId="1389E296" w14:textId="77777777" w:rsidR="00C17403" w:rsidRPr="009F52BA" w:rsidRDefault="00C17403" w:rsidP="00C17403">
            <w:pPr>
              <w:jc w:val="center"/>
              <w:rPr>
                <w:b/>
                <w:color w:val="FFFFFF" w:themeColor="background1"/>
              </w:rPr>
            </w:pPr>
            <w:r w:rsidRPr="009F52BA">
              <w:rPr>
                <w:b/>
                <w:color w:val="FFFFFF" w:themeColor="background1"/>
              </w:rPr>
              <w:t>Evidence</w:t>
            </w:r>
          </w:p>
        </w:tc>
      </w:tr>
      <w:tr w:rsidR="00C17403" w:rsidRPr="00454169" w14:paraId="6AFA4410" w14:textId="77777777" w:rsidTr="00796253">
        <w:trPr>
          <w:jc w:val="center"/>
        </w:trPr>
        <w:tc>
          <w:tcPr>
            <w:tcW w:w="5912" w:type="dxa"/>
            <w:hideMark/>
          </w:tcPr>
          <w:tbl>
            <w:tblPr>
              <w:tblW w:w="5715" w:type="dxa"/>
              <w:tblLayout w:type="fixed"/>
              <w:tblCellMar>
                <w:top w:w="15" w:type="dxa"/>
                <w:left w:w="15" w:type="dxa"/>
                <w:bottom w:w="15" w:type="dxa"/>
                <w:right w:w="15" w:type="dxa"/>
              </w:tblCellMar>
              <w:tblLook w:val="04A0" w:firstRow="1" w:lastRow="0" w:firstColumn="1" w:lastColumn="0" w:noHBand="0" w:noVBand="1"/>
            </w:tblPr>
            <w:tblGrid>
              <w:gridCol w:w="616"/>
              <w:gridCol w:w="5099"/>
            </w:tblGrid>
            <w:tr w:rsidR="00C17403" w:rsidRPr="00454169" w14:paraId="435FEEE0" w14:textId="77777777" w:rsidTr="00796253">
              <w:trPr>
                <w:trHeight w:val="867"/>
              </w:trPr>
              <w:tc>
                <w:tcPr>
                  <w:tcW w:w="616" w:type="dxa"/>
                  <w:tcBorders>
                    <w:top w:val="nil"/>
                    <w:left w:val="nil"/>
                    <w:bottom w:val="nil"/>
                    <w:right w:val="nil"/>
                  </w:tcBorders>
                  <w:hideMark/>
                </w:tcPr>
                <w:p w14:paraId="7164BF85" w14:textId="6BFE1E21" w:rsidR="00C17403" w:rsidRPr="00454169" w:rsidRDefault="00320AEB" w:rsidP="00C17403">
                  <w:pPr>
                    <w:spacing w:after="0" w:line="240" w:lineRule="auto"/>
                  </w:pPr>
                  <w:r>
                    <w:t>M</w:t>
                  </w:r>
                  <w:r w:rsidR="00C17403" w:rsidRPr="00454169">
                    <w:t>.</w:t>
                  </w:r>
                </w:p>
              </w:tc>
              <w:tc>
                <w:tcPr>
                  <w:tcW w:w="5099" w:type="dxa"/>
                  <w:tcBorders>
                    <w:top w:val="nil"/>
                    <w:left w:val="nil"/>
                    <w:bottom w:val="nil"/>
                    <w:right w:val="nil"/>
                  </w:tcBorders>
                  <w:hideMark/>
                </w:tcPr>
                <w:p w14:paraId="41145078" w14:textId="30DC8284" w:rsidR="00C17403" w:rsidRPr="009B6F42" w:rsidRDefault="00C17403" w:rsidP="00C17403">
                  <w:pPr>
                    <w:spacing w:after="0" w:line="240" w:lineRule="auto"/>
                  </w:pPr>
                  <w:r>
                    <w:rPr>
                      <w:b/>
                    </w:rPr>
                    <w:t xml:space="preserve">Based on </w:t>
                  </w:r>
                  <w:hyperlink r:id="rId95" w:history="1">
                    <w:r w:rsidRPr="00C5202D">
                      <w:rPr>
                        <w:rStyle w:val="Hyperlink"/>
                        <w:b/>
                      </w:rPr>
                      <w:t>learning sciences</w:t>
                    </w:r>
                  </w:hyperlink>
                  <w:r w:rsidRPr="00C5202D">
                    <w:rPr>
                      <w:b/>
                    </w:rPr>
                    <w:t>:</w:t>
                  </w:r>
                  <w:r>
                    <w:rPr>
                      <w:b/>
                    </w:rPr>
                    <w:t xml:space="preserve"> </w:t>
                  </w:r>
                  <w:r>
                    <w:t>The school leverages a variety of instructional approach</w:t>
                  </w:r>
                  <w:bookmarkStart w:id="0" w:name="_GoBack"/>
                  <w:bookmarkEnd w:id="0"/>
                  <w:r>
                    <w:t>es. Pedagogy includes a variety of approaches to and uses of assessment.</w:t>
                  </w:r>
                </w:p>
              </w:tc>
            </w:tr>
          </w:tbl>
          <w:p w14:paraId="525BD4B3" w14:textId="77777777" w:rsidR="00C17403" w:rsidRPr="00454169" w:rsidRDefault="00C17403" w:rsidP="00C17403"/>
        </w:tc>
        <w:tc>
          <w:tcPr>
            <w:tcW w:w="1135" w:type="dxa"/>
            <w:hideMark/>
          </w:tcPr>
          <w:p w14:paraId="27FBC240" w14:textId="683AF3F3" w:rsidR="00C17403" w:rsidRPr="00454169" w:rsidRDefault="00C17403" w:rsidP="00C17403">
            <w:pPr>
              <w:jc w:val="center"/>
            </w:pPr>
            <w:r w:rsidRPr="00454169">
              <w:object w:dxaOrig="1440" w:dyaOrig="1440" w14:anchorId="002E6460">
                <v:shape id="_x0000_i1339" type="#_x0000_t75" style="width:18pt;height:27.75pt" o:ole="">
                  <v:imagedata r:id="rId11" o:title=""/>
                </v:shape>
                <w:control r:id="rId96" w:name="OptionButton136" w:shapeid="_x0000_i1339"/>
              </w:object>
            </w:r>
          </w:p>
        </w:tc>
        <w:tc>
          <w:tcPr>
            <w:tcW w:w="1135" w:type="dxa"/>
            <w:hideMark/>
          </w:tcPr>
          <w:p w14:paraId="0057E852" w14:textId="0425B8E9" w:rsidR="00C17403" w:rsidRPr="00454169" w:rsidRDefault="00C17403" w:rsidP="00C17403">
            <w:pPr>
              <w:jc w:val="center"/>
            </w:pPr>
            <w:r w:rsidRPr="00454169">
              <w:object w:dxaOrig="1440" w:dyaOrig="1440" w14:anchorId="0ECD790A">
                <v:shape id="_x0000_i1341" type="#_x0000_t75" style="width:18pt;height:27.75pt" o:ole="">
                  <v:imagedata r:id="rId11" o:title=""/>
                </v:shape>
                <w:control r:id="rId97" w:name="OptionButton126" w:shapeid="_x0000_i1341"/>
              </w:object>
            </w:r>
          </w:p>
        </w:tc>
        <w:tc>
          <w:tcPr>
            <w:tcW w:w="1135" w:type="dxa"/>
            <w:hideMark/>
          </w:tcPr>
          <w:p w14:paraId="477847D0" w14:textId="7D788D45" w:rsidR="00C17403" w:rsidRPr="00454169" w:rsidRDefault="00C17403" w:rsidP="00C17403">
            <w:pPr>
              <w:jc w:val="center"/>
            </w:pPr>
            <w:r w:rsidRPr="00454169">
              <w:object w:dxaOrig="1440" w:dyaOrig="1440" w14:anchorId="7BA93704">
                <v:shape id="_x0000_i1343" type="#_x0000_t75" style="width:18pt;height:27.75pt" o:ole="">
                  <v:imagedata r:id="rId11" o:title=""/>
                </v:shape>
                <w:control r:id="rId98" w:name="OptionButton116" w:shapeid="_x0000_i1343"/>
              </w:object>
            </w:r>
          </w:p>
        </w:tc>
        <w:tc>
          <w:tcPr>
            <w:tcW w:w="1135" w:type="dxa"/>
            <w:hideMark/>
          </w:tcPr>
          <w:p w14:paraId="6C67CEFA" w14:textId="2742E5AE" w:rsidR="00C17403" w:rsidRPr="00454169" w:rsidRDefault="00C17403" w:rsidP="00C17403">
            <w:pPr>
              <w:ind w:left="360"/>
              <w:jc w:val="center"/>
            </w:pPr>
            <w:r w:rsidRPr="00454169">
              <w:object w:dxaOrig="1440" w:dyaOrig="1440" w14:anchorId="25B0A07A">
                <v:shape id="_x0000_i1345" type="#_x0000_t75" style="width:18pt;height:27.75pt" o:ole="">
                  <v:imagedata r:id="rId11" o:title=""/>
                </v:shape>
                <w:control r:id="rId99" w:name="OptionButton19" w:shapeid="_x0000_i1345"/>
              </w:object>
            </w:r>
          </w:p>
        </w:tc>
        <w:tc>
          <w:tcPr>
            <w:tcW w:w="4133" w:type="dxa"/>
            <w:shd w:val="clear" w:color="auto" w:fill="F9FAE0" w:themeFill="accent3" w:themeFillTint="33"/>
          </w:tcPr>
          <w:p w14:paraId="657C41EE" w14:textId="77777777" w:rsidR="00C17403" w:rsidRPr="00454169" w:rsidRDefault="00C17403" w:rsidP="00C17403"/>
        </w:tc>
      </w:tr>
      <w:tr w:rsidR="00C17403" w:rsidRPr="00454169" w14:paraId="6B3F0A42" w14:textId="77777777" w:rsidTr="00796253">
        <w:trPr>
          <w:jc w:val="center"/>
        </w:trPr>
        <w:tc>
          <w:tcPr>
            <w:tcW w:w="5912" w:type="dxa"/>
            <w:hideMark/>
          </w:tcPr>
          <w:tbl>
            <w:tblPr>
              <w:tblW w:w="0" w:type="auto"/>
              <w:tblLayout w:type="fixed"/>
              <w:tblCellMar>
                <w:top w:w="15" w:type="dxa"/>
                <w:left w:w="15" w:type="dxa"/>
                <w:bottom w:w="15" w:type="dxa"/>
                <w:right w:w="15" w:type="dxa"/>
              </w:tblCellMar>
              <w:tblLook w:val="04A0" w:firstRow="1" w:lastRow="0" w:firstColumn="1" w:lastColumn="0" w:noHBand="0" w:noVBand="1"/>
            </w:tblPr>
            <w:tblGrid>
              <w:gridCol w:w="621"/>
              <w:gridCol w:w="5022"/>
            </w:tblGrid>
            <w:tr w:rsidR="00C17403" w:rsidRPr="00454169" w14:paraId="5FE227ED" w14:textId="77777777" w:rsidTr="00796253">
              <w:trPr>
                <w:trHeight w:val="1668"/>
              </w:trPr>
              <w:tc>
                <w:tcPr>
                  <w:tcW w:w="621" w:type="dxa"/>
                  <w:tcBorders>
                    <w:top w:val="nil"/>
                    <w:left w:val="nil"/>
                    <w:bottom w:val="nil"/>
                    <w:right w:val="nil"/>
                  </w:tcBorders>
                  <w:hideMark/>
                </w:tcPr>
                <w:p w14:paraId="1E121CA4" w14:textId="25154246" w:rsidR="00C17403" w:rsidRPr="00454169" w:rsidRDefault="00320AEB" w:rsidP="00C17403">
                  <w:pPr>
                    <w:spacing w:after="0" w:line="240" w:lineRule="auto"/>
                  </w:pPr>
                  <w:r>
                    <w:lastRenderedPageBreak/>
                    <w:t>N</w:t>
                  </w:r>
                  <w:r w:rsidR="00C17403" w:rsidRPr="00454169">
                    <w:t>.</w:t>
                  </w:r>
                </w:p>
              </w:tc>
              <w:tc>
                <w:tcPr>
                  <w:tcW w:w="5022" w:type="dxa"/>
                  <w:tcBorders>
                    <w:top w:val="nil"/>
                    <w:left w:val="nil"/>
                    <w:bottom w:val="nil"/>
                    <w:right w:val="nil"/>
                  </w:tcBorders>
                  <w:hideMark/>
                </w:tcPr>
                <w:p w14:paraId="37E178C0" w14:textId="22F8F5B7" w:rsidR="00C17403" w:rsidRPr="00454169" w:rsidRDefault="00C17403" w:rsidP="00C17403">
                  <w:pPr>
                    <w:spacing w:after="0" w:line="240" w:lineRule="auto"/>
                  </w:pPr>
                  <w:r>
                    <w:rPr>
                      <w:b/>
                    </w:rPr>
                    <w:t>S</w:t>
                  </w:r>
                  <w:r w:rsidRPr="009B6F42">
                    <w:rPr>
                      <w:b/>
                    </w:rPr>
                    <w:t>tudent agency and ownership:</w:t>
                  </w:r>
                  <w:r>
                    <w:t xml:space="preserve"> The school supports students’ agency by seeking out opportunities for students to inform and ultimately lead their own learning trajectory. Students have opportunities for practicing habits of success, self-direction, and choice in positive ways rather than as opportunities for failure.</w:t>
                  </w:r>
                </w:p>
              </w:tc>
            </w:tr>
          </w:tbl>
          <w:p w14:paraId="0222A88F" w14:textId="77777777" w:rsidR="00C17403" w:rsidRPr="00454169" w:rsidRDefault="00C17403" w:rsidP="00C17403"/>
        </w:tc>
        <w:tc>
          <w:tcPr>
            <w:tcW w:w="1135" w:type="dxa"/>
            <w:hideMark/>
          </w:tcPr>
          <w:p w14:paraId="06A93A4A" w14:textId="5C005A9B" w:rsidR="00C17403" w:rsidRPr="00454169" w:rsidRDefault="00C17403" w:rsidP="00C17403">
            <w:pPr>
              <w:jc w:val="center"/>
            </w:pPr>
            <w:r w:rsidRPr="00454169">
              <w:object w:dxaOrig="1440" w:dyaOrig="1440" w14:anchorId="04093653">
                <v:shape id="_x0000_i1347" type="#_x0000_t75" style="width:18pt;height:27.75pt" o:ole="">
                  <v:imagedata r:id="rId11" o:title=""/>
                </v:shape>
                <w:control r:id="rId100" w:name="OptionButton137" w:shapeid="_x0000_i1347"/>
              </w:object>
            </w:r>
          </w:p>
        </w:tc>
        <w:tc>
          <w:tcPr>
            <w:tcW w:w="1135" w:type="dxa"/>
            <w:hideMark/>
          </w:tcPr>
          <w:p w14:paraId="252DCF2D" w14:textId="3B893256" w:rsidR="00C17403" w:rsidRPr="00454169" w:rsidRDefault="00C17403" w:rsidP="00C17403">
            <w:pPr>
              <w:jc w:val="center"/>
            </w:pPr>
            <w:r w:rsidRPr="00454169">
              <w:object w:dxaOrig="1440" w:dyaOrig="1440" w14:anchorId="7075C4FF">
                <v:shape id="_x0000_i1349" type="#_x0000_t75" style="width:18pt;height:27.75pt" o:ole="">
                  <v:imagedata r:id="rId11" o:title=""/>
                </v:shape>
                <w:control r:id="rId101" w:name="OptionButton127" w:shapeid="_x0000_i1349"/>
              </w:object>
            </w:r>
          </w:p>
        </w:tc>
        <w:tc>
          <w:tcPr>
            <w:tcW w:w="1135" w:type="dxa"/>
            <w:hideMark/>
          </w:tcPr>
          <w:p w14:paraId="6971B4D9" w14:textId="3908387E" w:rsidR="00C17403" w:rsidRPr="00454169" w:rsidRDefault="00C17403" w:rsidP="00C17403">
            <w:pPr>
              <w:jc w:val="center"/>
            </w:pPr>
            <w:r w:rsidRPr="00454169">
              <w:object w:dxaOrig="1440" w:dyaOrig="1440" w14:anchorId="71136956">
                <v:shape id="_x0000_i1351" type="#_x0000_t75" style="width:18pt;height:27.75pt" o:ole="">
                  <v:imagedata r:id="rId11" o:title=""/>
                </v:shape>
                <w:control r:id="rId102" w:name="OptionButton117" w:shapeid="_x0000_i1351"/>
              </w:object>
            </w:r>
          </w:p>
        </w:tc>
        <w:tc>
          <w:tcPr>
            <w:tcW w:w="1135" w:type="dxa"/>
            <w:hideMark/>
          </w:tcPr>
          <w:p w14:paraId="4A33CCAC" w14:textId="282DAA24" w:rsidR="00C17403" w:rsidRPr="00454169" w:rsidRDefault="00C17403" w:rsidP="00C17403">
            <w:pPr>
              <w:ind w:left="360"/>
              <w:jc w:val="center"/>
            </w:pPr>
            <w:r w:rsidRPr="00454169">
              <w:object w:dxaOrig="1440" w:dyaOrig="1440" w14:anchorId="10BD0E71">
                <v:shape id="_x0000_i1353" type="#_x0000_t75" style="width:18pt;height:27.75pt" o:ole="">
                  <v:imagedata r:id="rId11" o:title=""/>
                </v:shape>
                <w:control r:id="rId103" w:name="OptionButton110" w:shapeid="_x0000_i1353"/>
              </w:object>
            </w:r>
          </w:p>
        </w:tc>
        <w:tc>
          <w:tcPr>
            <w:tcW w:w="4133" w:type="dxa"/>
            <w:shd w:val="clear" w:color="auto" w:fill="F9FAE0" w:themeFill="accent3" w:themeFillTint="33"/>
          </w:tcPr>
          <w:p w14:paraId="403FD0EE" w14:textId="77777777" w:rsidR="00C17403" w:rsidRPr="00454169" w:rsidRDefault="00C17403" w:rsidP="00C17403"/>
        </w:tc>
      </w:tr>
      <w:tr w:rsidR="00C17403" w:rsidRPr="00454169" w14:paraId="1F4FA30A" w14:textId="77777777" w:rsidTr="00796253">
        <w:trPr>
          <w:jc w:val="center"/>
        </w:trPr>
        <w:tc>
          <w:tcPr>
            <w:tcW w:w="5912" w:type="dxa"/>
            <w:hideMark/>
          </w:tcPr>
          <w:tbl>
            <w:tblPr>
              <w:tblW w:w="5720" w:type="dxa"/>
              <w:tblLayout w:type="fixed"/>
              <w:tblCellMar>
                <w:top w:w="15" w:type="dxa"/>
                <w:left w:w="15" w:type="dxa"/>
                <w:bottom w:w="15" w:type="dxa"/>
                <w:right w:w="15" w:type="dxa"/>
              </w:tblCellMar>
              <w:tblLook w:val="04A0" w:firstRow="1" w:lastRow="0" w:firstColumn="1" w:lastColumn="0" w:noHBand="0" w:noVBand="1"/>
            </w:tblPr>
            <w:tblGrid>
              <w:gridCol w:w="630"/>
              <w:gridCol w:w="5090"/>
            </w:tblGrid>
            <w:tr w:rsidR="00C17403" w:rsidRPr="00454169" w14:paraId="53C9CE02" w14:textId="77777777" w:rsidTr="00796253">
              <w:trPr>
                <w:trHeight w:val="1014"/>
              </w:trPr>
              <w:tc>
                <w:tcPr>
                  <w:tcW w:w="630" w:type="dxa"/>
                  <w:tcBorders>
                    <w:top w:val="nil"/>
                    <w:left w:val="nil"/>
                    <w:bottom w:val="nil"/>
                    <w:right w:val="nil"/>
                  </w:tcBorders>
                  <w:hideMark/>
                </w:tcPr>
                <w:p w14:paraId="6C7970F9" w14:textId="6182C408" w:rsidR="00C17403" w:rsidRPr="00454169" w:rsidRDefault="00320AEB" w:rsidP="00C17403">
                  <w:pPr>
                    <w:spacing w:after="0" w:line="240" w:lineRule="auto"/>
                  </w:pPr>
                  <w:r>
                    <w:t>O</w:t>
                  </w:r>
                  <w:r w:rsidR="00C17403" w:rsidRPr="00454169">
                    <w:t>.</w:t>
                  </w:r>
                </w:p>
              </w:tc>
              <w:tc>
                <w:tcPr>
                  <w:tcW w:w="5090" w:type="dxa"/>
                  <w:tcBorders>
                    <w:top w:val="nil"/>
                    <w:left w:val="nil"/>
                    <w:bottom w:val="nil"/>
                    <w:right w:val="nil"/>
                  </w:tcBorders>
                  <w:hideMark/>
                </w:tcPr>
                <w:p w14:paraId="09EFE8FC" w14:textId="5174823B" w:rsidR="00C17403" w:rsidRPr="009B6F42" w:rsidRDefault="00C17403" w:rsidP="00C17403">
                  <w:pPr>
                    <w:spacing w:after="0" w:line="240" w:lineRule="auto"/>
                  </w:pPr>
                  <w:r>
                    <w:rPr>
                      <w:b/>
                    </w:rPr>
                    <w:t xml:space="preserve">Rigorous higher-level skills: </w:t>
                  </w:r>
                  <w:r>
                    <w:t xml:space="preserve">Students </w:t>
                  </w:r>
                  <w:proofErr w:type="gramStart"/>
                  <w:r>
                    <w:t>have the opportunity to</w:t>
                  </w:r>
                  <w:proofErr w:type="gramEnd"/>
                  <w:r>
                    <w:t xml:space="preserve"> apply their learning to different contexts, allowing them to engage in deeper learning and productive struggle.</w:t>
                  </w:r>
                </w:p>
              </w:tc>
            </w:tr>
          </w:tbl>
          <w:p w14:paraId="7FF100FC" w14:textId="77777777" w:rsidR="00C17403" w:rsidRPr="00454169" w:rsidRDefault="00C17403" w:rsidP="00C17403"/>
        </w:tc>
        <w:tc>
          <w:tcPr>
            <w:tcW w:w="1135" w:type="dxa"/>
            <w:hideMark/>
          </w:tcPr>
          <w:p w14:paraId="5BBFB0B7" w14:textId="481DBA6F" w:rsidR="00C17403" w:rsidRPr="00454169" w:rsidRDefault="00C17403" w:rsidP="00C17403">
            <w:pPr>
              <w:jc w:val="center"/>
            </w:pPr>
            <w:r w:rsidRPr="00454169">
              <w:object w:dxaOrig="1440" w:dyaOrig="1440" w14:anchorId="3FDFC4D1">
                <v:shape id="_x0000_i1355" type="#_x0000_t75" style="width:18pt;height:27.75pt" o:ole="">
                  <v:imagedata r:id="rId11" o:title=""/>
                </v:shape>
                <w:control r:id="rId104" w:name="OptionButton138" w:shapeid="_x0000_i1355"/>
              </w:object>
            </w:r>
          </w:p>
        </w:tc>
        <w:tc>
          <w:tcPr>
            <w:tcW w:w="1135" w:type="dxa"/>
            <w:hideMark/>
          </w:tcPr>
          <w:p w14:paraId="63EB4F58" w14:textId="3057FD93" w:rsidR="00C17403" w:rsidRPr="00454169" w:rsidRDefault="00C17403" w:rsidP="00C17403">
            <w:pPr>
              <w:jc w:val="center"/>
            </w:pPr>
            <w:r w:rsidRPr="00454169">
              <w:object w:dxaOrig="1440" w:dyaOrig="1440" w14:anchorId="068E4F82">
                <v:shape id="_x0000_i1357" type="#_x0000_t75" style="width:18pt;height:27.75pt" o:ole="">
                  <v:imagedata r:id="rId11" o:title=""/>
                </v:shape>
                <w:control r:id="rId105" w:name="OptionButton128" w:shapeid="_x0000_i1357"/>
              </w:object>
            </w:r>
          </w:p>
        </w:tc>
        <w:tc>
          <w:tcPr>
            <w:tcW w:w="1135" w:type="dxa"/>
            <w:hideMark/>
          </w:tcPr>
          <w:p w14:paraId="554FCE44" w14:textId="2F2DAE94" w:rsidR="00C17403" w:rsidRPr="00454169" w:rsidRDefault="00C17403" w:rsidP="00C17403">
            <w:pPr>
              <w:jc w:val="center"/>
            </w:pPr>
            <w:r w:rsidRPr="00454169">
              <w:object w:dxaOrig="1440" w:dyaOrig="1440" w14:anchorId="1C8CEFF1">
                <v:shape id="_x0000_i1359" type="#_x0000_t75" style="width:18pt;height:27.75pt" o:ole="">
                  <v:imagedata r:id="rId11" o:title=""/>
                </v:shape>
                <w:control r:id="rId106" w:name="OptionButton119" w:shapeid="_x0000_i1359"/>
              </w:object>
            </w:r>
          </w:p>
        </w:tc>
        <w:tc>
          <w:tcPr>
            <w:tcW w:w="1135" w:type="dxa"/>
            <w:hideMark/>
          </w:tcPr>
          <w:p w14:paraId="71A8E4BC" w14:textId="5102FF34" w:rsidR="00C17403" w:rsidRPr="00454169" w:rsidRDefault="00C17403" w:rsidP="00C17403">
            <w:pPr>
              <w:ind w:left="360"/>
              <w:jc w:val="center"/>
            </w:pPr>
            <w:r w:rsidRPr="00454169">
              <w:object w:dxaOrig="1440" w:dyaOrig="1440" w14:anchorId="65DDAF7D">
                <v:shape id="_x0000_i1361" type="#_x0000_t75" style="width:18pt;height:27.75pt" o:ole="">
                  <v:imagedata r:id="rId11" o:title=""/>
                </v:shape>
                <w:control r:id="rId107" w:name="OptionButton118" w:shapeid="_x0000_i1361"/>
              </w:object>
            </w:r>
          </w:p>
        </w:tc>
        <w:tc>
          <w:tcPr>
            <w:tcW w:w="4133" w:type="dxa"/>
            <w:shd w:val="clear" w:color="auto" w:fill="F9FAE0" w:themeFill="accent3" w:themeFillTint="33"/>
          </w:tcPr>
          <w:p w14:paraId="775BFEEC" w14:textId="77777777" w:rsidR="00C17403" w:rsidRPr="00454169" w:rsidRDefault="00C17403" w:rsidP="00C17403"/>
        </w:tc>
      </w:tr>
      <w:tr w:rsidR="00C17403" w:rsidRPr="00454169" w14:paraId="00DDF8AE" w14:textId="77777777" w:rsidTr="00796253">
        <w:trPr>
          <w:jc w:val="center"/>
        </w:trPr>
        <w:tc>
          <w:tcPr>
            <w:tcW w:w="5912" w:type="dxa"/>
            <w:hideMark/>
          </w:tcPr>
          <w:tbl>
            <w:tblPr>
              <w:tblW w:w="5720" w:type="dxa"/>
              <w:tblLayout w:type="fixed"/>
              <w:tblCellMar>
                <w:top w:w="15" w:type="dxa"/>
                <w:left w:w="15" w:type="dxa"/>
                <w:bottom w:w="15" w:type="dxa"/>
                <w:right w:w="15" w:type="dxa"/>
              </w:tblCellMar>
              <w:tblLook w:val="04A0" w:firstRow="1" w:lastRow="0" w:firstColumn="1" w:lastColumn="0" w:noHBand="0" w:noVBand="1"/>
            </w:tblPr>
            <w:tblGrid>
              <w:gridCol w:w="630"/>
              <w:gridCol w:w="5090"/>
            </w:tblGrid>
            <w:tr w:rsidR="00C17403" w:rsidRPr="00454169" w14:paraId="505196BF" w14:textId="77777777" w:rsidTr="00796253">
              <w:trPr>
                <w:trHeight w:val="1576"/>
              </w:trPr>
              <w:tc>
                <w:tcPr>
                  <w:tcW w:w="630" w:type="dxa"/>
                  <w:tcBorders>
                    <w:top w:val="nil"/>
                    <w:left w:val="nil"/>
                    <w:bottom w:val="nil"/>
                    <w:right w:val="nil"/>
                  </w:tcBorders>
                  <w:hideMark/>
                </w:tcPr>
                <w:p w14:paraId="4D2E817C" w14:textId="6C2DD5E6" w:rsidR="00C17403" w:rsidRPr="00454169" w:rsidRDefault="00320AEB" w:rsidP="00C17403">
                  <w:pPr>
                    <w:spacing w:after="0" w:line="240" w:lineRule="auto"/>
                  </w:pPr>
                  <w:r>
                    <w:t>P</w:t>
                  </w:r>
                  <w:r w:rsidR="00C17403" w:rsidRPr="00454169">
                    <w:t>.</w:t>
                  </w:r>
                </w:p>
              </w:tc>
              <w:tc>
                <w:tcPr>
                  <w:tcW w:w="5090" w:type="dxa"/>
                  <w:tcBorders>
                    <w:top w:val="nil"/>
                    <w:left w:val="nil"/>
                    <w:bottom w:val="nil"/>
                    <w:right w:val="nil"/>
                  </w:tcBorders>
                  <w:hideMark/>
                </w:tcPr>
                <w:p w14:paraId="0C2A5D7F" w14:textId="2160C525" w:rsidR="00C17403" w:rsidRPr="008C0162" w:rsidRDefault="00C17403" w:rsidP="00C17403">
                  <w:pPr>
                    <w:spacing w:after="0" w:line="240" w:lineRule="auto"/>
                  </w:pPr>
                  <w:r>
                    <w:rPr>
                      <w:b/>
                    </w:rPr>
                    <w:t xml:space="preserve">Responsiveness: </w:t>
                  </w:r>
                  <w:r>
                    <w:t>Instructional support, learning experiences, time, resources, place, tools, and technology are organized and deployed based on interests and needs of students. Differentiation goes beyond accessing different levels of content to adjusting pace, format, and medium.</w:t>
                  </w:r>
                </w:p>
              </w:tc>
            </w:tr>
          </w:tbl>
          <w:p w14:paraId="6510ED68" w14:textId="77777777" w:rsidR="00C17403" w:rsidRPr="00454169" w:rsidRDefault="00C17403" w:rsidP="00C17403"/>
        </w:tc>
        <w:tc>
          <w:tcPr>
            <w:tcW w:w="1135" w:type="dxa"/>
            <w:hideMark/>
          </w:tcPr>
          <w:p w14:paraId="5570AEAF" w14:textId="255D2C44" w:rsidR="00C17403" w:rsidRPr="00454169" w:rsidRDefault="00C17403" w:rsidP="00C17403">
            <w:pPr>
              <w:jc w:val="center"/>
            </w:pPr>
            <w:r w:rsidRPr="00454169">
              <w:object w:dxaOrig="1440" w:dyaOrig="1440" w14:anchorId="04A23E6F">
                <v:shape id="_x0000_i1363" type="#_x0000_t75" style="width:18pt;height:27.75pt" o:ole="">
                  <v:imagedata r:id="rId108" o:title=""/>
                </v:shape>
                <w:control r:id="rId109" w:name="OptionButton139" w:shapeid="_x0000_i1363"/>
              </w:object>
            </w:r>
          </w:p>
        </w:tc>
        <w:tc>
          <w:tcPr>
            <w:tcW w:w="1135" w:type="dxa"/>
            <w:hideMark/>
          </w:tcPr>
          <w:p w14:paraId="5EEA4BBC" w14:textId="2283CD2D" w:rsidR="00C17403" w:rsidRPr="00454169" w:rsidRDefault="00C17403" w:rsidP="00C17403">
            <w:pPr>
              <w:jc w:val="center"/>
            </w:pPr>
            <w:r w:rsidRPr="00454169">
              <w:object w:dxaOrig="1440" w:dyaOrig="1440" w14:anchorId="5F41CAA4">
                <v:shape id="_x0000_i1365" type="#_x0000_t75" style="width:18pt;height:27.75pt" o:ole="">
                  <v:imagedata r:id="rId11" o:title=""/>
                </v:shape>
                <w:control r:id="rId110" w:name="OptionButton129" w:shapeid="_x0000_i1365"/>
              </w:object>
            </w:r>
          </w:p>
        </w:tc>
        <w:tc>
          <w:tcPr>
            <w:tcW w:w="1135" w:type="dxa"/>
            <w:hideMark/>
          </w:tcPr>
          <w:p w14:paraId="5D68552B" w14:textId="1080EE07" w:rsidR="00C17403" w:rsidRPr="00454169" w:rsidRDefault="00C17403" w:rsidP="00C17403">
            <w:pPr>
              <w:jc w:val="center"/>
            </w:pPr>
            <w:r w:rsidRPr="00454169">
              <w:object w:dxaOrig="1440" w:dyaOrig="1440" w14:anchorId="7A07D6C2">
                <v:shape id="_x0000_i1367" type="#_x0000_t75" style="width:18pt;height:27.75pt" o:ole="">
                  <v:imagedata r:id="rId11" o:title=""/>
                </v:shape>
                <w:control r:id="rId111" w:name="OptionButton1110" w:shapeid="_x0000_i1367"/>
              </w:object>
            </w:r>
          </w:p>
        </w:tc>
        <w:tc>
          <w:tcPr>
            <w:tcW w:w="1135" w:type="dxa"/>
            <w:hideMark/>
          </w:tcPr>
          <w:p w14:paraId="069845B7" w14:textId="4A3F5B94" w:rsidR="00C17403" w:rsidRPr="00454169" w:rsidRDefault="00C17403" w:rsidP="00C17403">
            <w:pPr>
              <w:ind w:left="360"/>
              <w:jc w:val="center"/>
            </w:pPr>
            <w:r w:rsidRPr="00454169">
              <w:object w:dxaOrig="1440" w:dyaOrig="1440" w14:anchorId="19C6C0DF">
                <v:shape id="_x0000_i1369" type="#_x0000_t75" style="width:18pt;height:27.75pt" o:ole="">
                  <v:imagedata r:id="rId11" o:title=""/>
                </v:shape>
                <w:control r:id="rId112" w:name="OptionButton120" w:shapeid="_x0000_i1369"/>
              </w:object>
            </w:r>
          </w:p>
        </w:tc>
        <w:tc>
          <w:tcPr>
            <w:tcW w:w="4133" w:type="dxa"/>
            <w:shd w:val="clear" w:color="auto" w:fill="F9FAE0" w:themeFill="accent3" w:themeFillTint="33"/>
          </w:tcPr>
          <w:p w14:paraId="1AB730F5" w14:textId="77777777" w:rsidR="00C17403" w:rsidRPr="00454169" w:rsidRDefault="00C17403" w:rsidP="00C17403"/>
        </w:tc>
      </w:tr>
      <w:tr w:rsidR="00375EEC" w:rsidRPr="00454169" w14:paraId="36BE43CA" w14:textId="77777777" w:rsidTr="00796253">
        <w:trPr>
          <w:jc w:val="center"/>
        </w:trPr>
        <w:tc>
          <w:tcPr>
            <w:tcW w:w="14585" w:type="dxa"/>
            <w:gridSpan w:val="6"/>
          </w:tcPr>
          <w:p w14:paraId="0A1F764B" w14:textId="3C50132E" w:rsidR="00375EEC" w:rsidRDefault="00375EEC" w:rsidP="00C17403">
            <w:r w:rsidRPr="00375EEC">
              <w:rPr>
                <w:b/>
              </w:rPr>
              <w:t>Reflection question</w:t>
            </w:r>
            <w:r w:rsidR="005358C9">
              <w:rPr>
                <w:b/>
              </w:rPr>
              <w:t xml:space="preserve"> 5</w:t>
            </w:r>
            <w:r w:rsidRPr="00375EEC">
              <w:rPr>
                <w:b/>
              </w:rPr>
              <w:t>:</w:t>
            </w:r>
            <w:r>
              <w:t xml:space="preserve"> To what degree is there a shared understanding of effective instruction and assessment based on the learning sciences? In what way are teachers supported in differentiating and personalizing learning </w:t>
            </w:r>
            <w:proofErr w:type="gramStart"/>
            <w:r>
              <w:t>in order for</w:t>
            </w:r>
            <w:proofErr w:type="gramEnd"/>
            <w:r>
              <w:t xml:space="preserve"> students to reach common, rigorous educational outcomes and discover talents and interests?</w:t>
            </w:r>
          </w:p>
          <w:p w14:paraId="18EA4B43" w14:textId="77777777" w:rsidR="008F0EAA" w:rsidRDefault="008F0EAA" w:rsidP="00C17403"/>
          <w:p w14:paraId="3549D807" w14:textId="77777777" w:rsidR="00375EEC" w:rsidRDefault="00375EEC" w:rsidP="00C17403"/>
          <w:p w14:paraId="040098CB" w14:textId="77777777" w:rsidR="00375EEC" w:rsidRDefault="00375EEC" w:rsidP="00C17403"/>
          <w:p w14:paraId="5CCF79F7" w14:textId="0AB091CB" w:rsidR="00375EEC" w:rsidRDefault="00375EEC" w:rsidP="00C17403"/>
          <w:p w14:paraId="32D5DFB4" w14:textId="658E6573" w:rsidR="00756DCA" w:rsidRDefault="00756DCA" w:rsidP="00C17403"/>
          <w:p w14:paraId="22D6DB39" w14:textId="77777777" w:rsidR="00756DCA" w:rsidRDefault="00756DCA" w:rsidP="00C17403"/>
          <w:p w14:paraId="6ADCE15B" w14:textId="25F255BA" w:rsidR="00375EEC" w:rsidRPr="00454169" w:rsidRDefault="00375EEC" w:rsidP="00C17403"/>
        </w:tc>
      </w:tr>
      <w:tr w:rsidR="00375EEC" w:rsidRPr="00454169" w14:paraId="51451DB7" w14:textId="77777777" w:rsidTr="00796253">
        <w:trPr>
          <w:jc w:val="center"/>
        </w:trPr>
        <w:tc>
          <w:tcPr>
            <w:tcW w:w="14585" w:type="dxa"/>
            <w:gridSpan w:val="6"/>
          </w:tcPr>
          <w:p w14:paraId="09E6B244" w14:textId="3ED1B0B1" w:rsidR="00375EEC" w:rsidRDefault="00375EEC" w:rsidP="00C17403">
            <w:r>
              <w:rPr>
                <w:b/>
              </w:rPr>
              <w:t>Reflection question</w:t>
            </w:r>
            <w:r w:rsidR="005358C9">
              <w:rPr>
                <w:b/>
              </w:rPr>
              <w:t xml:space="preserve"> 6</w:t>
            </w:r>
            <w:r>
              <w:rPr>
                <w:b/>
              </w:rPr>
              <w:t xml:space="preserve">: </w:t>
            </w:r>
            <w:r>
              <w:t>What types of processes are in place to support teachers in building a shared understanding of proficiency of academic skills, social emotional skills, and habits of success? Is the process of determining proficiency calibrated, consistent, and fair?</w:t>
            </w:r>
          </w:p>
          <w:p w14:paraId="3FB99602" w14:textId="77777777" w:rsidR="00375EEC" w:rsidRDefault="00375EEC" w:rsidP="00C17403"/>
          <w:p w14:paraId="5B580572" w14:textId="5B65091D" w:rsidR="00375EEC" w:rsidRDefault="00375EEC" w:rsidP="00C17403"/>
          <w:p w14:paraId="4E1B7640" w14:textId="77777777" w:rsidR="00756DCA" w:rsidRDefault="00756DCA" w:rsidP="00C17403"/>
          <w:p w14:paraId="58F1E49B" w14:textId="77777777" w:rsidR="00375EEC" w:rsidRDefault="00375EEC" w:rsidP="00C17403"/>
          <w:p w14:paraId="5C7F27C8" w14:textId="77777777" w:rsidR="00375EEC" w:rsidRDefault="00375EEC" w:rsidP="00C17403"/>
          <w:p w14:paraId="6F6EEC4E" w14:textId="1EF09287" w:rsidR="00375EEC" w:rsidRDefault="00375EEC" w:rsidP="00C17403"/>
          <w:p w14:paraId="0E321332" w14:textId="77777777" w:rsidR="00756DCA" w:rsidRDefault="00756DCA" w:rsidP="00C17403"/>
          <w:p w14:paraId="0F81EA71" w14:textId="77777777" w:rsidR="00375EEC" w:rsidRDefault="00375EEC" w:rsidP="00C17403"/>
          <w:p w14:paraId="3F4EE8C8" w14:textId="0D6C5191" w:rsidR="00375EEC" w:rsidRPr="00375EEC" w:rsidRDefault="00375EEC" w:rsidP="00C17403">
            <w:pPr>
              <w:rPr>
                <w:b/>
              </w:rPr>
            </w:pPr>
          </w:p>
        </w:tc>
      </w:tr>
    </w:tbl>
    <w:p w14:paraId="6A9A70F2" w14:textId="7FAD16AD" w:rsidR="00500820" w:rsidRDefault="00500820"/>
    <w:p w14:paraId="2E4BF923" w14:textId="504A15EA" w:rsidR="00500820" w:rsidRPr="00756DCA" w:rsidRDefault="00500820" w:rsidP="00756DCA">
      <w:pPr>
        <w:pBdr>
          <w:bottom w:val="single" w:sz="12" w:space="1" w:color="auto"/>
        </w:pBdr>
        <w:rPr>
          <w:b/>
          <w:sz w:val="30"/>
          <w:szCs w:val="30"/>
        </w:rPr>
      </w:pPr>
      <w:r>
        <w:br w:type="page"/>
      </w:r>
      <w:r w:rsidR="00972BC9" w:rsidRPr="00756DCA">
        <w:rPr>
          <w:b/>
          <w:sz w:val="30"/>
          <w:szCs w:val="30"/>
        </w:rPr>
        <w:lastRenderedPageBreak/>
        <w:t>Section III. COMMUNITY ENGAGEMENT</w:t>
      </w:r>
    </w:p>
    <w:tbl>
      <w:tblPr>
        <w:tblStyle w:val="TableGrid"/>
        <w:tblW w:w="0" w:type="auto"/>
        <w:tblLook w:val="04A0" w:firstRow="1" w:lastRow="0" w:firstColumn="1" w:lastColumn="0" w:noHBand="0" w:noVBand="1"/>
      </w:tblPr>
      <w:tblGrid>
        <w:gridCol w:w="14305"/>
      </w:tblGrid>
      <w:tr w:rsidR="00972BC9" w14:paraId="1AE09461" w14:textId="77777777" w:rsidTr="00756DCA">
        <w:tc>
          <w:tcPr>
            <w:tcW w:w="14305" w:type="dxa"/>
          </w:tcPr>
          <w:p w14:paraId="69C6B5EA" w14:textId="430BCED3" w:rsidR="00756DCA" w:rsidRDefault="005358C9" w:rsidP="00A6547B">
            <w:r>
              <w:rPr>
                <w:b/>
              </w:rPr>
              <w:t>Reflection question 7</w:t>
            </w:r>
            <w:r w:rsidR="00756DCA">
              <w:t xml:space="preserve">: It is critical to have broad-scale community </w:t>
            </w:r>
            <w:r>
              <w:t xml:space="preserve">engagement </w:t>
            </w:r>
            <w:r w:rsidR="00756DCA">
              <w:t xml:space="preserve">when moving toward a CB/PL system. </w:t>
            </w:r>
            <w:r w:rsidR="005C2868">
              <w:t>Based on existing structures and strategies you have in place for engaging your community generally, h</w:t>
            </w:r>
            <w:r w:rsidR="00756DCA">
              <w:t>ow could you engage school staff, students, parents</w:t>
            </w:r>
            <w:r>
              <w:t>,</w:t>
            </w:r>
            <w:r w:rsidR="00756DCA">
              <w:t xml:space="preserve"> and community members in the design and implementatio</w:t>
            </w:r>
            <w:r w:rsidR="005C2868">
              <w:t>n of CB</w:t>
            </w:r>
            <w:r w:rsidR="00756DCA">
              <w:t>/PL?</w:t>
            </w:r>
          </w:p>
          <w:p w14:paraId="0418BF39" w14:textId="77777777" w:rsidR="00756DCA" w:rsidRDefault="00756DCA" w:rsidP="00A6547B"/>
          <w:p w14:paraId="724FDD07" w14:textId="77777777" w:rsidR="00756DCA" w:rsidRDefault="00756DCA" w:rsidP="00A6547B"/>
          <w:p w14:paraId="44AC912F" w14:textId="77777777" w:rsidR="00972BC9" w:rsidRDefault="00972BC9"/>
          <w:p w14:paraId="67876745" w14:textId="77777777" w:rsidR="00972BC9" w:rsidRDefault="00972BC9"/>
          <w:p w14:paraId="02DF425B" w14:textId="77777777" w:rsidR="00972BC9" w:rsidRDefault="00972BC9"/>
          <w:p w14:paraId="2D8FDF8F" w14:textId="77777777" w:rsidR="00972BC9" w:rsidRDefault="00972BC9"/>
          <w:p w14:paraId="6D23E8F0" w14:textId="0A48EED9" w:rsidR="00972BC9" w:rsidRDefault="00972BC9"/>
          <w:p w14:paraId="2AFFA8EA" w14:textId="527E1919" w:rsidR="005C2868" w:rsidRDefault="005C2868"/>
          <w:p w14:paraId="4A95A48E" w14:textId="6F83E03B" w:rsidR="005C2868" w:rsidRDefault="005C2868"/>
          <w:p w14:paraId="313E37B6" w14:textId="77777777" w:rsidR="005C2868" w:rsidRDefault="005C2868"/>
          <w:p w14:paraId="745BF7E1" w14:textId="77777777" w:rsidR="005C2868" w:rsidRDefault="005C2868"/>
          <w:p w14:paraId="76F2B9B1" w14:textId="77777777" w:rsidR="00972BC9" w:rsidRDefault="00972BC9"/>
          <w:p w14:paraId="3B0F757D" w14:textId="77777777" w:rsidR="005C2868" w:rsidRDefault="005C2868"/>
          <w:p w14:paraId="16BAE49A" w14:textId="23637F18" w:rsidR="005C2868" w:rsidRDefault="005C2868"/>
        </w:tc>
      </w:tr>
    </w:tbl>
    <w:p w14:paraId="0A200710" w14:textId="1F578F83" w:rsidR="00972BC9" w:rsidRDefault="00972BC9"/>
    <w:tbl>
      <w:tblPr>
        <w:tblStyle w:val="TableGrid"/>
        <w:tblW w:w="0" w:type="auto"/>
        <w:tblLook w:val="04A0" w:firstRow="1" w:lastRow="0" w:firstColumn="1" w:lastColumn="0" w:noHBand="0" w:noVBand="1"/>
      </w:tblPr>
      <w:tblGrid>
        <w:gridCol w:w="14305"/>
      </w:tblGrid>
      <w:tr w:rsidR="00972BC9" w14:paraId="571A67E7" w14:textId="77777777" w:rsidTr="00756DCA">
        <w:tc>
          <w:tcPr>
            <w:tcW w:w="14305" w:type="dxa"/>
          </w:tcPr>
          <w:p w14:paraId="60477419" w14:textId="00D88AAB" w:rsidR="00972BC9" w:rsidRDefault="005358C9">
            <w:r>
              <w:rPr>
                <w:b/>
              </w:rPr>
              <w:t>Reflection question 8</w:t>
            </w:r>
            <w:r w:rsidR="00EB76E0" w:rsidRPr="005C2868">
              <w:rPr>
                <w:b/>
              </w:rPr>
              <w:t>:</w:t>
            </w:r>
            <w:r w:rsidR="00EB76E0">
              <w:t xml:space="preserve"> </w:t>
            </w:r>
            <w:r w:rsidR="00EB76E0" w:rsidRPr="00EB76E0">
              <w:t>What support do you anticipate needing to further engage your community? Consider things like creating a communications plan, messaging to the school board and setting enabling policies, involving parents and community members in vision-setting, etc.</w:t>
            </w:r>
          </w:p>
          <w:p w14:paraId="4CDB8C04" w14:textId="77777777" w:rsidR="00972BC9" w:rsidRDefault="00972BC9"/>
          <w:p w14:paraId="51F79457" w14:textId="77777777" w:rsidR="00972BC9" w:rsidRDefault="00972BC9"/>
          <w:p w14:paraId="5932455B" w14:textId="77777777" w:rsidR="00972BC9" w:rsidRDefault="00972BC9"/>
          <w:p w14:paraId="0296E29E" w14:textId="77777777" w:rsidR="00972BC9" w:rsidRDefault="00972BC9"/>
          <w:p w14:paraId="6AC2A05B" w14:textId="77777777" w:rsidR="00972BC9" w:rsidRDefault="00972BC9"/>
          <w:p w14:paraId="47761A96" w14:textId="77777777" w:rsidR="00972BC9" w:rsidRDefault="00972BC9"/>
          <w:p w14:paraId="678485DC" w14:textId="7170C36B" w:rsidR="00972BC9" w:rsidRDefault="00972BC9"/>
          <w:p w14:paraId="0E05D463" w14:textId="77777777" w:rsidR="005C2868" w:rsidRDefault="005C2868"/>
          <w:p w14:paraId="50FC94EA" w14:textId="77777777" w:rsidR="005C2868" w:rsidRDefault="005C2868"/>
          <w:p w14:paraId="2439F4AA" w14:textId="77777777" w:rsidR="00972BC9" w:rsidRDefault="00972BC9"/>
          <w:p w14:paraId="6AAB2C6E" w14:textId="64A62510" w:rsidR="00972BC9" w:rsidRDefault="00972BC9"/>
          <w:p w14:paraId="348FA4A1" w14:textId="30460FE9" w:rsidR="005C2868" w:rsidRDefault="005C2868"/>
          <w:p w14:paraId="472A0AEA" w14:textId="77777777" w:rsidR="00972BC9" w:rsidRDefault="00972BC9"/>
          <w:p w14:paraId="019F4B5A" w14:textId="43D46B6D" w:rsidR="00972BC9" w:rsidRDefault="00972BC9"/>
        </w:tc>
      </w:tr>
    </w:tbl>
    <w:p w14:paraId="2DAC4997" w14:textId="77777777" w:rsidR="00972BC9" w:rsidRPr="00972BC9" w:rsidRDefault="00972BC9"/>
    <w:sectPr w:rsidR="00972BC9" w:rsidRPr="00972BC9" w:rsidSect="00796253">
      <w:footerReference w:type="default" r:id="rId113"/>
      <w:headerReference w:type="first" r:id="rId114"/>
      <w:pgSz w:w="15840" w:h="12240" w:orient="landscape"/>
      <w:pgMar w:top="720" w:right="720" w:bottom="720" w:left="72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0FF024" w14:textId="77777777" w:rsidR="00C5202D" w:rsidRDefault="00C5202D" w:rsidP="002C5E95">
      <w:pPr>
        <w:spacing w:after="0" w:line="240" w:lineRule="auto"/>
      </w:pPr>
      <w:r>
        <w:separator/>
      </w:r>
    </w:p>
  </w:endnote>
  <w:endnote w:type="continuationSeparator" w:id="0">
    <w:p w14:paraId="0C1450D0" w14:textId="77777777" w:rsidR="00C5202D" w:rsidRDefault="00C5202D" w:rsidP="002C5E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4342372"/>
      <w:docPartObj>
        <w:docPartGallery w:val="Page Numbers (Bottom of Page)"/>
        <w:docPartUnique/>
      </w:docPartObj>
    </w:sdtPr>
    <w:sdtContent>
      <w:sdt>
        <w:sdtPr>
          <w:id w:val="1728636285"/>
          <w:docPartObj>
            <w:docPartGallery w:val="Page Numbers (Top of Page)"/>
            <w:docPartUnique/>
          </w:docPartObj>
        </w:sdtPr>
        <w:sdtContent>
          <w:p w14:paraId="40F99CA2" w14:textId="679FCA0B" w:rsidR="00C5202D" w:rsidRPr="00796253" w:rsidRDefault="00C5202D">
            <w:pPr>
              <w:pStyle w:val="Footer"/>
              <w:jc w:val="center"/>
            </w:pPr>
            <w:r w:rsidRPr="00796253">
              <w:rPr>
                <w:sz w:val="20"/>
                <w:szCs w:val="20"/>
              </w:rPr>
              <w:t xml:space="preserve">Page </w:t>
            </w:r>
            <w:r w:rsidRPr="00796253">
              <w:rPr>
                <w:bCs/>
                <w:sz w:val="20"/>
                <w:szCs w:val="20"/>
              </w:rPr>
              <w:fldChar w:fldCharType="begin"/>
            </w:r>
            <w:r w:rsidRPr="00796253">
              <w:rPr>
                <w:bCs/>
                <w:sz w:val="20"/>
                <w:szCs w:val="20"/>
              </w:rPr>
              <w:instrText xml:space="preserve"> PAGE </w:instrText>
            </w:r>
            <w:r w:rsidRPr="00796253">
              <w:rPr>
                <w:bCs/>
                <w:sz w:val="20"/>
                <w:szCs w:val="20"/>
              </w:rPr>
              <w:fldChar w:fldCharType="separate"/>
            </w:r>
            <w:r w:rsidR="004C4C6C">
              <w:rPr>
                <w:bCs/>
                <w:noProof/>
                <w:sz w:val="20"/>
                <w:szCs w:val="20"/>
              </w:rPr>
              <w:t>7</w:t>
            </w:r>
            <w:r w:rsidRPr="00796253">
              <w:rPr>
                <w:bCs/>
                <w:sz w:val="20"/>
                <w:szCs w:val="20"/>
              </w:rPr>
              <w:fldChar w:fldCharType="end"/>
            </w:r>
            <w:r w:rsidRPr="00796253">
              <w:rPr>
                <w:sz w:val="20"/>
                <w:szCs w:val="20"/>
              </w:rPr>
              <w:t xml:space="preserve"> of </w:t>
            </w:r>
            <w:r w:rsidRPr="00796253">
              <w:rPr>
                <w:bCs/>
                <w:sz w:val="20"/>
                <w:szCs w:val="20"/>
              </w:rPr>
              <w:fldChar w:fldCharType="begin"/>
            </w:r>
            <w:r w:rsidRPr="00796253">
              <w:rPr>
                <w:bCs/>
                <w:sz w:val="20"/>
                <w:szCs w:val="20"/>
              </w:rPr>
              <w:instrText xml:space="preserve"> NUMPAGES  </w:instrText>
            </w:r>
            <w:r w:rsidRPr="00796253">
              <w:rPr>
                <w:bCs/>
                <w:sz w:val="20"/>
                <w:szCs w:val="20"/>
              </w:rPr>
              <w:fldChar w:fldCharType="separate"/>
            </w:r>
            <w:r w:rsidR="004C4C6C">
              <w:rPr>
                <w:bCs/>
                <w:noProof/>
                <w:sz w:val="20"/>
                <w:szCs w:val="20"/>
              </w:rPr>
              <w:t>7</w:t>
            </w:r>
            <w:r w:rsidRPr="00796253">
              <w:rPr>
                <w:bCs/>
                <w:sz w:val="20"/>
                <w:szCs w:val="20"/>
              </w:rPr>
              <w:fldChar w:fldCharType="end"/>
            </w:r>
          </w:p>
        </w:sdtContent>
      </w:sdt>
    </w:sdtContent>
  </w:sdt>
  <w:p w14:paraId="0465A030" w14:textId="77777777" w:rsidR="00C5202D" w:rsidRDefault="00C520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3E8633" w14:textId="77777777" w:rsidR="00C5202D" w:rsidRDefault="00C5202D" w:rsidP="002C5E95">
      <w:pPr>
        <w:spacing w:after="0" w:line="240" w:lineRule="auto"/>
      </w:pPr>
      <w:r>
        <w:separator/>
      </w:r>
    </w:p>
  </w:footnote>
  <w:footnote w:type="continuationSeparator" w:id="0">
    <w:p w14:paraId="77997D5C" w14:textId="77777777" w:rsidR="00C5202D" w:rsidRDefault="00C5202D" w:rsidP="002C5E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40854" w14:textId="77777777" w:rsidR="00C5202D" w:rsidRPr="002C5E95" w:rsidRDefault="00C5202D" w:rsidP="00BF112F">
    <w:pPr>
      <w:shd w:val="clear" w:color="auto" w:fill="FFFFFF"/>
      <w:spacing w:before="158" w:after="158" w:line="540" w:lineRule="atLeast"/>
      <w:ind w:left="-630"/>
      <w:outlineLvl w:val="0"/>
      <w:rPr>
        <w:rFonts w:cs="Arial"/>
        <w:b/>
        <w:bCs/>
        <w:color w:val="414042"/>
        <w:kern w:val="36"/>
        <w:sz w:val="30"/>
        <w:szCs w:val="30"/>
      </w:rPr>
    </w:pPr>
    <w:r w:rsidRPr="002C5E95">
      <w:rPr>
        <w:rFonts w:cs="Arial"/>
        <w:b/>
        <w:bCs/>
        <w:noProof/>
        <w:kern w:val="36"/>
        <w:sz w:val="30"/>
        <w:szCs w:val="30"/>
      </w:rPr>
      <w:drawing>
        <wp:anchor distT="0" distB="0" distL="114300" distR="114300" simplePos="0" relativeHeight="251661312" behindDoc="1" locked="0" layoutInCell="1" allowOverlap="1" wp14:anchorId="2D70A49A" wp14:editId="55676A8E">
          <wp:simplePos x="0" y="0"/>
          <wp:positionH relativeFrom="column">
            <wp:posOffset>-118110</wp:posOffset>
          </wp:positionH>
          <wp:positionV relativeFrom="paragraph">
            <wp:posOffset>-130628</wp:posOffset>
          </wp:positionV>
          <wp:extent cx="831273" cy="864304"/>
          <wp:effectExtent l="0" t="0" r="6985" b="0"/>
          <wp:wrapTight wrapText="bothSides">
            <wp:wrapPolygon edited="0">
              <wp:start x="0" y="0"/>
              <wp:lineTo x="0" y="20949"/>
              <wp:lineTo x="21286" y="20949"/>
              <wp:lineTo x="2128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I_logo_1andhalfincheswide.jpg"/>
                  <pic:cNvPicPr/>
                </pic:nvPicPr>
                <pic:blipFill>
                  <a:blip r:embed="rId1"/>
                  <a:stretch>
                    <a:fillRect/>
                  </a:stretch>
                </pic:blipFill>
                <pic:spPr>
                  <a:xfrm>
                    <a:off x="0" y="0"/>
                    <a:ext cx="831273" cy="864304"/>
                  </a:xfrm>
                  <a:prstGeom prst="rect">
                    <a:avLst/>
                  </a:prstGeom>
                </pic:spPr>
              </pic:pic>
            </a:graphicData>
          </a:graphic>
          <wp14:sizeRelH relativeFrom="page">
            <wp14:pctWidth>0</wp14:pctWidth>
          </wp14:sizeRelH>
          <wp14:sizeRelV relativeFrom="page">
            <wp14:pctHeight>0</wp14:pctHeight>
          </wp14:sizeRelV>
        </wp:anchor>
      </w:drawing>
    </w:r>
    <w:r w:rsidRPr="002C5E95">
      <w:rPr>
        <w:rFonts w:cs="Arial"/>
        <w:b/>
        <w:bCs/>
        <w:kern w:val="36"/>
        <w:sz w:val="30"/>
        <w:szCs w:val="30"/>
      </w:rPr>
      <w:t>Self-Assessment for Competency-Based/Personalized Learning (CB/PL)</w:t>
    </w:r>
  </w:p>
  <w:p w14:paraId="702BC54A" w14:textId="079D9E97" w:rsidR="00C5202D" w:rsidRPr="00BF112F" w:rsidRDefault="00C5202D" w:rsidP="00BF112F">
    <w:pPr>
      <w:ind w:left="-630"/>
      <w:rPr>
        <w:sz w:val="19"/>
        <w:szCs w:val="19"/>
      </w:rPr>
    </w:pPr>
    <w:r w:rsidRPr="002C5E95">
      <w:rPr>
        <w:sz w:val="19"/>
        <w:szCs w:val="19"/>
      </w:rPr>
      <w:t xml:space="preserve">Adapted from </w:t>
    </w:r>
    <w:r w:rsidRPr="002C5E95">
      <w:rPr>
        <w:i/>
        <w:sz w:val="19"/>
        <w:szCs w:val="19"/>
      </w:rPr>
      <w:t>Quality and Equity by Design: Chartering the Course for the Next Phase of Competency-Based Education</w:t>
    </w:r>
    <w:r w:rsidRPr="002C5E95">
      <w:rPr>
        <w:sz w:val="19"/>
        <w:szCs w:val="19"/>
      </w:rPr>
      <w:t xml:space="preserve"> by Nina Lopez, Susan Patrick, and Chris Sturgis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31A82"/>
    <w:multiLevelType w:val="hybridMultilevel"/>
    <w:tmpl w:val="56660FF0"/>
    <w:lvl w:ilvl="0" w:tplc="E548AD9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B55A44"/>
    <w:multiLevelType w:val="hybridMultilevel"/>
    <w:tmpl w:val="FC0AA1F0"/>
    <w:lvl w:ilvl="0" w:tplc="4B84944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4C6556"/>
    <w:multiLevelType w:val="hybridMultilevel"/>
    <w:tmpl w:val="C1AEBDA8"/>
    <w:lvl w:ilvl="0" w:tplc="B614BCE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BBF"/>
    <w:rsid w:val="0005093A"/>
    <w:rsid w:val="000A0202"/>
    <w:rsid w:val="000A0BBF"/>
    <w:rsid w:val="001549B2"/>
    <w:rsid w:val="001B36F4"/>
    <w:rsid w:val="0020764B"/>
    <w:rsid w:val="002315D7"/>
    <w:rsid w:val="002A0F24"/>
    <w:rsid w:val="002B6B5C"/>
    <w:rsid w:val="002C5E95"/>
    <w:rsid w:val="00320AEB"/>
    <w:rsid w:val="00362086"/>
    <w:rsid w:val="00375EEC"/>
    <w:rsid w:val="003A0E36"/>
    <w:rsid w:val="003B46B6"/>
    <w:rsid w:val="003F1AA5"/>
    <w:rsid w:val="00412046"/>
    <w:rsid w:val="00454169"/>
    <w:rsid w:val="00481C58"/>
    <w:rsid w:val="004C4C6C"/>
    <w:rsid w:val="00500820"/>
    <w:rsid w:val="0051510E"/>
    <w:rsid w:val="00522C05"/>
    <w:rsid w:val="005358C9"/>
    <w:rsid w:val="00547A08"/>
    <w:rsid w:val="005C2868"/>
    <w:rsid w:val="0064104B"/>
    <w:rsid w:val="006927D5"/>
    <w:rsid w:val="00756DCA"/>
    <w:rsid w:val="00762AF7"/>
    <w:rsid w:val="00780AFD"/>
    <w:rsid w:val="00796253"/>
    <w:rsid w:val="007A5B34"/>
    <w:rsid w:val="007E6B3E"/>
    <w:rsid w:val="008633EA"/>
    <w:rsid w:val="00867CE8"/>
    <w:rsid w:val="008A75F2"/>
    <w:rsid w:val="008C0162"/>
    <w:rsid w:val="008E1128"/>
    <w:rsid w:val="008F0EAA"/>
    <w:rsid w:val="00972BC9"/>
    <w:rsid w:val="009923CA"/>
    <w:rsid w:val="009B5AF2"/>
    <w:rsid w:val="009B6F42"/>
    <w:rsid w:val="009E170C"/>
    <w:rsid w:val="009F52BA"/>
    <w:rsid w:val="00A05565"/>
    <w:rsid w:val="00A6547B"/>
    <w:rsid w:val="00A85F8C"/>
    <w:rsid w:val="00AE0429"/>
    <w:rsid w:val="00AE5CA4"/>
    <w:rsid w:val="00B2629C"/>
    <w:rsid w:val="00BF112F"/>
    <w:rsid w:val="00C17403"/>
    <w:rsid w:val="00C5202D"/>
    <w:rsid w:val="00CD267E"/>
    <w:rsid w:val="00CD5D09"/>
    <w:rsid w:val="00D10945"/>
    <w:rsid w:val="00D2272B"/>
    <w:rsid w:val="00D242AB"/>
    <w:rsid w:val="00D34579"/>
    <w:rsid w:val="00D84D0E"/>
    <w:rsid w:val="00D90A3B"/>
    <w:rsid w:val="00DA7F66"/>
    <w:rsid w:val="00E4021D"/>
    <w:rsid w:val="00E67CC5"/>
    <w:rsid w:val="00E8368B"/>
    <w:rsid w:val="00EB76E0"/>
    <w:rsid w:val="00EC10B4"/>
    <w:rsid w:val="00EF75FC"/>
    <w:rsid w:val="00F70170"/>
    <w:rsid w:val="00F77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5"/>
    <o:shapelayout v:ext="edit">
      <o:idmap v:ext="edit" data="1"/>
    </o:shapelayout>
  </w:shapeDefaults>
  <w:decimalSymbol w:val="."/>
  <w:listSeparator w:val=","/>
  <w14:docId w14:val="4FA2ECAB"/>
  <w14:defaultImageDpi w14:val="96"/>
  <w15:docId w15:val="{2A5647E9-9674-4A3E-8DF0-2528BCECD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cs="Times New Roman"/>
    </w:rPr>
  </w:style>
  <w:style w:type="paragraph" w:styleId="Heading1">
    <w:name w:val="heading 1"/>
    <w:basedOn w:val="Normal"/>
    <w:link w:val="Heading1Char"/>
    <w:uiPriority w:val="9"/>
    <w:qFormat/>
    <w:rsid w:val="000A0BB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link w:val="Heading2Char"/>
    <w:uiPriority w:val="9"/>
    <w:qFormat/>
    <w:rsid w:val="000A0BBF"/>
    <w:pPr>
      <w:spacing w:before="100" w:beforeAutospacing="1" w:after="100" w:afterAutospacing="1" w:line="240" w:lineRule="auto"/>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A0BBF"/>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locked/>
    <w:rsid w:val="000A0BBF"/>
    <w:rPr>
      <w:rFonts w:ascii="Times New Roman" w:hAnsi="Times New Roman" w:cs="Times New Roman"/>
      <w:b/>
      <w:bCs/>
      <w:sz w:val="36"/>
      <w:szCs w:val="36"/>
    </w:rPr>
  </w:style>
  <w:style w:type="character" w:customStyle="1" w:styleId="stepname">
    <w:name w:val="step_name"/>
    <w:basedOn w:val="DefaultParagraphFont"/>
    <w:rsid w:val="000A0BBF"/>
    <w:rPr>
      <w:rFonts w:cs="Times New Roman"/>
    </w:rPr>
  </w:style>
  <w:style w:type="table" w:styleId="TableGrid">
    <w:name w:val="Table Grid"/>
    <w:basedOn w:val="TableNormal"/>
    <w:uiPriority w:val="59"/>
    <w:rsid w:val="00547A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7A08"/>
    <w:pPr>
      <w:ind w:left="720"/>
      <w:contextualSpacing/>
    </w:pPr>
  </w:style>
  <w:style w:type="paragraph" w:styleId="z-TopofForm">
    <w:name w:val="HTML Top of Form"/>
    <w:basedOn w:val="Normal"/>
    <w:next w:val="Normal"/>
    <w:link w:val="z-TopofFormChar"/>
    <w:hidden/>
    <w:uiPriority w:val="99"/>
    <w:rsid w:val="00B2629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B2629C"/>
    <w:rPr>
      <w:rFonts w:ascii="Arial" w:hAnsi="Arial" w:cs="Arial"/>
      <w:vanish/>
      <w:sz w:val="16"/>
      <w:szCs w:val="16"/>
    </w:rPr>
  </w:style>
  <w:style w:type="paragraph" w:styleId="z-BottomofForm">
    <w:name w:val="HTML Bottom of Form"/>
    <w:basedOn w:val="Normal"/>
    <w:next w:val="Normal"/>
    <w:link w:val="z-BottomofFormChar"/>
    <w:hidden/>
    <w:uiPriority w:val="99"/>
    <w:rsid w:val="00B2629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B2629C"/>
    <w:rPr>
      <w:rFonts w:ascii="Arial" w:hAnsi="Arial" w:cs="Arial"/>
      <w:vanish/>
      <w:sz w:val="16"/>
      <w:szCs w:val="16"/>
    </w:rPr>
  </w:style>
  <w:style w:type="character" w:styleId="CommentReference">
    <w:name w:val="annotation reference"/>
    <w:basedOn w:val="DefaultParagraphFont"/>
    <w:uiPriority w:val="99"/>
    <w:rsid w:val="0051510E"/>
    <w:rPr>
      <w:sz w:val="16"/>
      <w:szCs w:val="16"/>
    </w:rPr>
  </w:style>
  <w:style w:type="paragraph" w:styleId="CommentText">
    <w:name w:val="annotation text"/>
    <w:basedOn w:val="Normal"/>
    <w:link w:val="CommentTextChar"/>
    <w:uiPriority w:val="99"/>
    <w:rsid w:val="0051510E"/>
    <w:pPr>
      <w:spacing w:line="240" w:lineRule="auto"/>
    </w:pPr>
    <w:rPr>
      <w:sz w:val="20"/>
      <w:szCs w:val="20"/>
    </w:rPr>
  </w:style>
  <w:style w:type="character" w:customStyle="1" w:styleId="CommentTextChar">
    <w:name w:val="Comment Text Char"/>
    <w:basedOn w:val="DefaultParagraphFont"/>
    <w:link w:val="CommentText"/>
    <w:uiPriority w:val="99"/>
    <w:rsid w:val="0051510E"/>
    <w:rPr>
      <w:rFonts w:cs="Times New Roman"/>
      <w:sz w:val="20"/>
      <w:szCs w:val="20"/>
    </w:rPr>
  </w:style>
  <w:style w:type="paragraph" w:styleId="CommentSubject">
    <w:name w:val="annotation subject"/>
    <w:basedOn w:val="CommentText"/>
    <w:next w:val="CommentText"/>
    <w:link w:val="CommentSubjectChar"/>
    <w:uiPriority w:val="99"/>
    <w:rsid w:val="0051510E"/>
    <w:rPr>
      <w:b/>
      <w:bCs/>
    </w:rPr>
  </w:style>
  <w:style w:type="character" w:customStyle="1" w:styleId="CommentSubjectChar">
    <w:name w:val="Comment Subject Char"/>
    <w:basedOn w:val="CommentTextChar"/>
    <w:link w:val="CommentSubject"/>
    <w:uiPriority w:val="99"/>
    <w:rsid w:val="0051510E"/>
    <w:rPr>
      <w:rFonts w:cs="Times New Roman"/>
      <w:b/>
      <w:bCs/>
      <w:sz w:val="20"/>
      <w:szCs w:val="20"/>
    </w:rPr>
  </w:style>
  <w:style w:type="paragraph" w:styleId="BalloonText">
    <w:name w:val="Balloon Text"/>
    <w:basedOn w:val="Normal"/>
    <w:link w:val="BalloonTextChar"/>
    <w:uiPriority w:val="99"/>
    <w:semiHidden/>
    <w:unhideWhenUsed/>
    <w:rsid w:val="005151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510E"/>
    <w:rPr>
      <w:rFonts w:ascii="Segoe UI" w:hAnsi="Segoe UI" w:cs="Segoe UI"/>
      <w:sz w:val="18"/>
      <w:szCs w:val="18"/>
    </w:rPr>
  </w:style>
  <w:style w:type="paragraph" w:styleId="NoSpacing">
    <w:name w:val="No Spacing"/>
    <w:uiPriority w:val="1"/>
    <w:qFormat/>
    <w:rsid w:val="00D84D0E"/>
    <w:pPr>
      <w:spacing w:after="0" w:line="240" w:lineRule="auto"/>
    </w:pPr>
    <w:rPr>
      <w:rFonts w:cs="Times New Roman"/>
    </w:rPr>
  </w:style>
  <w:style w:type="paragraph" w:styleId="Header">
    <w:name w:val="header"/>
    <w:basedOn w:val="Normal"/>
    <w:link w:val="HeaderChar"/>
    <w:uiPriority w:val="99"/>
    <w:rsid w:val="002C5E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E95"/>
    <w:rPr>
      <w:rFonts w:cs="Times New Roman"/>
    </w:rPr>
  </w:style>
  <w:style w:type="paragraph" w:styleId="Footer">
    <w:name w:val="footer"/>
    <w:basedOn w:val="Normal"/>
    <w:link w:val="FooterChar"/>
    <w:uiPriority w:val="99"/>
    <w:rsid w:val="002C5E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E95"/>
    <w:rPr>
      <w:rFonts w:cs="Times New Roman"/>
    </w:rPr>
  </w:style>
  <w:style w:type="character" w:styleId="Hyperlink">
    <w:name w:val="Hyperlink"/>
    <w:basedOn w:val="DefaultParagraphFont"/>
    <w:uiPriority w:val="99"/>
    <w:rsid w:val="00C5202D"/>
    <w:rPr>
      <w:color w:val="043B60" w:themeColor="hyperlink"/>
      <w:u w:val="single"/>
    </w:rPr>
  </w:style>
  <w:style w:type="character" w:styleId="UnresolvedMention">
    <w:name w:val="Unresolved Mention"/>
    <w:basedOn w:val="DefaultParagraphFont"/>
    <w:uiPriority w:val="99"/>
    <w:semiHidden/>
    <w:unhideWhenUsed/>
    <w:rsid w:val="00C5202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94841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5.xml"/><Relationship Id="rId21" Type="http://schemas.openxmlformats.org/officeDocument/2006/relationships/control" Target="activeX/activeX10.xml"/><Relationship Id="rId42" Type="http://schemas.openxmlformats.org/officeDocument/2006/relationships/control" Target="activeX/activeX31.xml"/><Relationship Id="rId47" Type="http://schemas.openxmlformats.org/officeDocument/2006/relationships/control" Target="activeX/activeX36.xml"/><Relationship Id="rId63" Type="http://schemas.openxmlformats.org/officeDocument/2006/relationships/control" Target="activeX/activeX52.xml"/><Relationship Id="rId68" Type="http://schemas.openxmlformats.org/officeDocument/2006/relationships/control" Target="activeX/activeX57.xml"/><Relationship Id="rId84" Type="http://schemas.openxmlformats.org/officeDocument/2006/relationships/control" Target="activeX/activeX73.xml"/><Relationship Id="rId89" Type="http://schemas.openxmlformats.org/officeDocument/2006/relationships/control" Target="activeX/activeX78.xml"/><Relationship Id="rId112" Type="http://schemas.openxmlformats.org/officeDocument/2006/relationships/control" Target="activeX/activeX99.xml"/><Relationship Id="rId16" Type="http://schemas.openxmlformats.org/officeDocument/2006/relationships/control" Target="activeX/activeX5.xml"/><Relationship Id="rId107" Type="http://schemas.openxmlformats.org/officeDocument/2006/relationships/control" Target="activeX/activeX95.xml"/><Relationship Id="rId11" Type="http://schemas.openxmlformats.org/officeDocument/2006/relationships/image" Target="media/image1.wmf"/><Relationship Id="rId24" Type="http://schemas.openxmlformats.org/officeDocument/2006/relationships/control" Target="activeX/activeX13.xml"/><Relationship Id="rId32" Type="http://schemas.openxmlformats.org/officeDocument/2006/relationships/control" Target="activeX/activeX21.xml"/><Relationship Id="rId37" Type="http://schemas.openxmlformats.org/officeDocument/2006/relationships/control" Target="activeX/activeX26.xml"/><Relationship Id="rId40" Type="http://schemas.openxmlformats.org/officeDocument/2006/relationships/control" Target="activeX/activeX29.xml"/><Relationship Id="rId45" Type="http://schemas.openxmlformats.org/officeDocument/2006/relationships/control" Target="activeX/activeX34.xml"/><Relationship Id="rId53" Type="http://schemas.openxmlformats.org/officeDocument/2006/relationships/control" Target="activeX/activeX42.xml"/><Relationship Id="rId58" Type="http://schemas.openxmlformats.org/officeDocument/2006/relationships/control" Target="activeX/activeX47.xml"/><Relationship Id="rId66" Type="http://schemas.openxmlformats.org/officeDocument/2006/relationships/control" Target="activeX/activeX55.xml"/><Relationship Id="rId74" Type="http://schemas.openxmlformats.org/officeDocument/2006/relationships/control" Target="activeX/activeX63.xml"/><Relationship Id="rId79" Type="http://schemas.openxmlformats.org/officeDocument/2006/relationships/control" Target="activeX/activeX68.xml"/><Relationship Id="rId87" Type="http://schemas.openxmlformats.org/officeDocument/2006/relationships/control" Target="activeX/activeX76.xml"/><Relationship Id="rId102" Type="http://schemas.openxmlformats.org/officeDocument/2006/relationships/control" Target="activeX/activeX90.xml"/><Relationship Id="rId110" Type="http://schemas.openxmlformats.org/officeDocument/2006/relationships/control" Target="activeX/activeX97.xml"/><Relationship Id="rId115"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control" Target="activeX/activeX50.xml"/><Relationship Id="rId82" Type="http://schemas.openxmlformats.org/officeDocument/2006/relationships/control" Target="activeX/activeX71.xml"/><Relationship Id="rId90" Type="http://schemas.openxmlformats.org/officeDocument/2006/relationships/control" Target="activeX/activeX79.xml"/><Relationship Id="rId95" Type="http://schemas.openxmlformats.org/officeDocument/2006/relationships/hyperlink" Target="https://deansforimpact.org/wp-content/uploads/2016/12/The_Science_of_Learning.pdf" TargetMode="External"/><Relationship Id="rId19" Type="http://schemas.openxmlformats.org/officeDocument/2006/relationships/control" Target="activeX/activeX8.xml"/><Relationship Id="rId14" Type="http://schemas.openxmlformats.org/officeDocument/2006/relationships/control" Target="activeX/activeX3.xml"/><Relationship Id="rId22" Type="http://schemas.openxmlformats.org/officeDocument/2006/relationships/control" Target="activeX/activeX11.xml"/><Relationship Id="rId27" Type="http://schemas.openxmlformats.org/officeDocument/2006/relationships/control" Target="activeX/activeX16.xml"/><Relationship Id="rId30" Type="http://schemas.openxmlformats.org/officeDocument/2006/relationships/control" Target="activeX/activeX19.xml"/><Relationship Id="rId35" Type="http://schemas.openxmlformats.org/officeDocument/2006/relationships/control" Target="activeX/activeX24.xml"/><Relationship Id="rId43" Type="http://schemas.openxmlformats.org/officeDocument/2006/relationships/control" Target="activeX/activeX32.xml"/><Relationship Id="rId48" Type="http://schemas.openxmlformats.org/officeDocument/2006/relationships/control" Target="activeX/activeX37.xml"/><Relationship Id="rId56" Type="http://schemas.openxmlformats.org/officeDocument/2006/relationships/control" Target="activeX/activeX45.xml"/><Relationship Id="rId64" Type="http://schemas.openxmlformats.org/officeDocument/2006/relationships/control" Target="activeX/activeX53.xml"/><Relationship Id="rId69" Type="http://schemas.openxmlformats.org/officeDocument/2006/relationships/control" Target="activeX/activeX58.xml"/><Relationship Id="rId77" Type="http://schemas.openxmlformats.org/officeDocument/2006/relationships/control" Target="activeX/activeX66.xml"/><Relationship Id="rId100" Type="http://schemas.openxmlformats.org/officeDocument/2006/relationships/control" Target="activeX/activeX88.xml"/><Relationship Id="rId105" Type="http://schemas.openxmlformats.org/officeDocument/2006/relationships/control" Target="activeX/activeX93.xml"/><Relationship Id="rId113"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control" Target="activeX/activeX40.xml"/><Relationship Id="rId72" Type="http://schemas.openxmlformats.org/officeDocument/2006/relationships/control" Target="activeX/activeX61.xml"/><Relationship Id="rId80" Type="http://schemas.openxmlformats.org/officeDocument/2006/relationships/control" Target="activeX/activeX69.xml"/><Relationship Id="rId85" Type="http://schemas.openxmlformats.org/officeDocument/2006/relationships/control" Target="activeX/activeX74.xml"/><Relationship Id="rId93" Type="http://schemas.openxmlformats.org/officeDocument/2006/relationships/control" Target="activeX/activeX82.xml"/><Relationship Id="rId98" Type="http://schemas.openxmlformats.org/officeDocument/2006/relationships/control" Target="activeX/activeX86.xml"/><Relationship Id="rId3" Type="http://schemas.openxmlformats.org/officeDocument/2006/relationships/customXml" Target="../customXml/item3.xml"/><Relationship Id="rId12" Type="http://schemas.openxmlformats.org/officeDocument/2006/relationships/control" Target="activeX/activeX1.xml"/><Relationship Id="rId17" Type="http://schemas.openxmlformats.org/officeDocument/2006/relationships/control" Target="activeX/activeX6.xml"/><Relationship Id="rId25" Type="http://schemas.openxmlformats.org/officeDocument/2006/relationships/control" Target="activeX/activeX14.xml"/><Relationship Id="rId33" Type="http://schemas.openxmlformats.org/officeDocument/2006/relationships/control" Target="activeX/activeX22.xml"/><Relationship Id="rId38" Type="http://schemas.openxmlformats.org/officeDocument/2006/relationships/control" Target="activeX/activeX27.xml"/><Relationship Id="rId46" Type="http://schemas.openxmlformats.org/officeDocument/2006/relationships/control" Target="activeX/activeX35.xml"/><Relationship Id="rId59" Type="http://schemas.openxmlformats.org/officeDocument/2006/relationships/control" Target="activeX/activeX48.xml"/><Relationship Id="rId67" Type="http://schemas.openxmlformats.org/officeDocument/2006/relationships/control" Target="activeX/activeX56.xml"/><Relationship Id="rId103" Type="http://schemas.openxmlformats.org/officeDocument/2006/relationships/control" Target="activeX/activeX91.xml"/><Relationship Id="rId108" Type="http://schemas.openxmlformats.org/officeDocument/2006/relationships/image" Target="media/image2.wmf"/><Relationship Id="rId116" Type="http://schemas.openxmlformats.org/officeDocument/2006/relationships/theme" Target="theme/theme1.xml"/><Relationship Id="rId20" Type="http://schemas.openxmlformats.org/officeDocument/2006/relationships/control" Target="activeX/activeX9.xml"/><Relationship Id="rId41" Type="http://schemas.openxmlformats.org/officeDocument/2006/relationships/control" Target="activeX/activeX30.xml"/><Relationship Id="rId54" Type="http://schemas.openxmlformats.org/officeDocument/2006/relationships/control" Target="activeX/activeX43.xml"/><Relationship Id="rId62" Type="http://schemas.openxmlformats.org/officeDocument/2006/relationships/control" Target="activeX/activeX51.xml"/><Relationship Id="rId70" Type="http://schemas.openxmlformats.org/officeDocument/2006/relationships/control" Target="activeX/activeX59.xml"/><Relationship Id="rId75" Type="http://schemas.openxmlformats.org/officeDocument/2006/relationships/control" Target="activeX/activeX64.xml"/><Relationship Id="rId83" Type="http://schemas.openxmlformats.org/officeDocument/2006/relationships/control" Target="activeX/activeX72.xml"/><Relationship Id="rId88" Type="http://schemas.openxmlformats.org/officeDocument/2006/relationships/control" Target="activeX/activeX77.xml"/><Relationship Id="rId91" Type="http://schemas.openxmlformats.org/officeDocument/2006/relationships/control" Target="activeX/activeX80.xml"/><Relationship Id="rId96" Type="http://schemas.openxmlformats.org/officeDocument/2006/relationships/control" Target="activeX/activeX84.xml"/><Relationship Id="rId111" Type="http://schemas.openxmlformats.org/officeDocument/2006/relationships/control" Target="activeX/activeX98.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control" Target="activeX/activeX4.xml"/><Relationship Id="rId23" Type="http://schemas.openxmlformats.org/officeDocument/2006/relationships/control" Target="activeX/activeX12.xml"/><Relationship Id="rId28" Type="http://schemas.openxmlformats.org/officeDocument/2006/relationships/control" Target="activeX/activeX17.xml"/><Relationship Id="rId36" Type="http://schemas.openxmlformats.org/officeDocument/2006/relationships/control" Target="activeX/activeX25.xml"/><Relationship Id="rId49" Type="http://schemas.openxmlformats.org/officeDocument/2006/relationships/control" Target="activeX/activeX38.xml"/><Relationship Id="rId57" Type="http://schemas.openxmlformats.org/officeDocument/2006/relationships/control" Target="activeX/activeX46.xml"/><Relationship Id="rId106" Type="http://schemas.openxmlformats.org/officeDocument/2006/relationships/control" Target="activeX/activeX94.xml"/><Relationship Id="rId114" Type="http://schemas.openxmlformats.org/officeDocument/2006/relationships/header" Target="header1.xml"/><Relationship Id="rId10" Type="http://schemas.openxmlformats.org/officeDocument/2006/relationships/endnotes" Target="endnotes.xml"/><Relationship Id="rId31" Type="http://schemas.openxmlformats.org/officeDocument/2006/relationships/control" Target="activeX/activeX20.xml"/><Relationship Id="rId44" Type="http://schemas.openxmlformats.org/officeDocument/2006/relationships/control" Target="activeX/activeX33.xml"/><Relationship Id="rId52" Type="http://schemas.openxmlformats.org/officeDocument/2006/relationships/control" Target="activeX/activeX41.xml"/><Relationship Id="rId60" Type="http://schemas.openxmlformats.org/officeDocument/2006/relationships/control" Target="activeX/activeX49.xml"/><Relationship Id="rId65" Type="http://schemas.openxmlformats.org/officeDocument/2006/relationships/control" Target="activeX/activeX54.xml"/><Relationship Id="rId73" Type="http://schemas.openxmlformats.org/officeDocument/2006/relationships/control" Target="activeX/activeX62.xml"/><Relationship Id="rId78" Type="http://schemas.openxmlformats.org/officeDocument/2006/relationships/control" Target="activeX/activeX67.xml"/><Relationship Id="rId81" Type="http://schemas.openxmlformats.org/officeDocument/2006/relationships/control" Target="activeX/activeX70.xml"/><Relationship Id="rId86" Type="http://schemas.openxmlformats.org/officeDocument/2006/relationships/control" Target="activeX/activeX75.xml"/><Relationship Id="rId94" Type="http://schemas.openxmlformats.org/officeDocument/2006/relationships/control" Target="activeX/activeX83.xml"/><Relationship Id="rId99" Type="http://schemas.openxmlformats.org/officeDocument/2006/relationships/control" Target="activeX/activeX87.xml"/><Relationship Id="rId101" Type="http://schemas.openxmlformats.org/officeDocument/2006/relationships/control" Target="activeX/activeX89.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control" Target="activeX/activeX2.xml"/><Relationship Id="rId18" Type="http://schemas.openxmlformats.org/officeDocument/2006/relationships/control" Target="activeX/activeX7.xml"/><Relationship Id="rId39" Type="http://schemas.openxmlformats.org/officeDocument/2006/relationships/control" Target="activeX/activeX28.xml"/><Relationship Id="rId109" Type="http://schemas.openxmlformats.org/officeDocument/2006/relationships/control" Target="activeX/activeX96.xml"/><Relationship Id="rId34" Type="http://schemas.openxmlformats.org/officeDocument/2006/relationships/control" Target="activeX/activeX23.xml"/><Relationship Id="rId50" Type="http://schemas.openxmlformats.org/officeDocument/2006/relationships/control" Target="activeX/activeX39.xml"/><Relationship Id="rId55" Type="http://schemas.openxmlformats.org/officeDocument/2006/relationships/control" Target="activeX/activeX44.xml"/><Relationship Id="rId76" Type="http://schemas.openxmlformats.org/officeDocument/2006/relationships/control" Target="activeX/activeX65.xml"/><Relationship Id="rId97" Type="http://schemas.openxmlformats.org/officeDocument/2006/relationships/control" Target="activeX/activeX85.xml"/><Relationship Id="rId104" Type="http://schemas.openxmlformats.org/officeDocument/2006/relationships/control" Target="activeX/activeX92.xml"/><Relationship Id="rId7" Type="http://schemas.openxmlformats.org/officeDocument/2006/relationships/settings" Target="settings.xml"/><Relationship Id="rId71" Type="http://schemas.openxmlformats.org/officeDocument/2006/relationships/control" Target="activeX/activeX60.xml"/><Relationship Id="rId92" Type="http://schemas.openxmlformats.org/officeDocument/2006/relationships/control" Target="activeX/activeX81.xml"/><Relationship Id="rId2" Type="http://schemas.openxmlformats.org/officeDocument/2006/relationships/customXml" Target="../customXml/item2.xml"/><Relationship Id="rId29" Type="http://schemas.openxmlformats.org/officeDocument/2006/relationships/control" Target="activeX/activeX18.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50-EC42-11CE-9E0D-00AA006002F3}" ax:persistence="persistStorage" r:id="rId1"/>
</file>

<file path=word/activeX/activeX31.xml><?xml version="1.0" encoding="utf-8"?>
<ax:ocx xmlns:ax="http://schemas.microsoft.com/office/2006/activeX" xmlns:r="http://schemas.openxmlformats.org/officeDocument/2006/relationships" ax:classid="{8BD21D50-EC42-11CE-9E0D-00AA006002F3}" ax:persistence="persistStorage" r:id="rId1"/>
</file>

<file path=word/activeX/activeX32.xml><?xml version="1.0" encoding="utf-8"?>
<ax:ocx xmlns:ax="http://schemas.microsoft.com/office/2006/activeX" xmlns:r="http://schemas.openxmlformats.org/officeDocument/2006/relationships" ax:classid="{8BD21D5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50-EC42-11CE-9E0D-00AA006002F3}" ax:persistence="persistStorage" r:id="rId1"/>
</file>

<file path=word/activeX/activeX36.xml><?xml version="1.0" encoding="utf-8"?>
<ax:ocx xmlns:ax="http://schemas.microsoft.com/office/2006/activeX" xmlns:r="http://schemas.openxmlformats.org/officeDocument/2006/relationships" ax:classid="{8BD21D50-EC42-11CE-9E0D-00AA006002F3}" ax:persistence="persistStorage" r:id="rId1"/>
</file>

<file path=word/activeX/activeX37.xml><?xml version="1.0" encoding="utf-8"?>
<ax:ocx xmlns:ax="http://schemas.microsoft.com/office/2006/activeX" xmlns:r="http://schemas.openxmlformats.org/officeDocument/2006/relationships" ax:classid="{8BD21D50-EC42-11CE-9E0D-00AA006002F3}" ax:persistence="persistStorage" r:id="rId1"/>
</file>

<file path=word/activeX/activeX38.xml><?xml version="1.0" encoding="utf-8"?>
<ax:ocx xmlns:ax="http://schemas.microsoft.com/office/2006/activeX" xmlns:r="http://schemas.openxmlformats.org/officeDocument/2006/relationships" ax:classid="{8BD21D50-EC42-11CE-9E0D-00AA006002F3}" ax:persistence="persistStorage" r:id="rId1"/>
</file>

<file path=word/activeX/activeX39.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50-EC42-11CE-9E0D-00AA006002F3}" ax:persistence="persistStorage" r:id="rId1"/>
</file>

<file path=word/activeX/activeX41.xml><?xml version="1.0" encoding="utf-8"?>
<ax:ocx xmlns:ax="http://schemas.microsoft.com/office/2006/activeX" xmlns:r="http://schemas.openxmlformats.org/officeDocument/2006/relationships" ax:classid="{8BD21D50-EC42-11CE-9E0D-00AA006002F3}" ax:persistence="persistStorage" r:id="rId1"/>
</file>

<file path=word/activeX/activeX42.xml><?xml version="1.0" encoding="utf-8"?>
<ax:ocx xmlns:ax="http://schemas.microsoft.com/office/2006/activeX" xmlns:r="http://schemas.openxmlformats.org/officeDocument/2006/relationships" ax:classid="{8BD21D50-EC42-11CE-9E0D-00AA006002F3}" ax:persistence="persistStorage" r:id="rId1"/>
</file>

<file path=word/activeX/activeX43.xml><?xml version="1.0" encoding="utf-8"?>
<ax:ocx xmlns:ax="http://schemas.microsoft.com/office/2006/activeX" xmlns:r="http://schemas.openxmlformats.org/officeDocument/2006/relationships" ax:classid="{8BD21D50-EC42-11CE-9E0D-00AA006002F3}" ax:persistence="persistStorage" r:id="rId1"/>
</file>

<file path=word/activeX/activeX44.xml><?xml version="1.0" encoding="utf-8"?>
<ax:ocx xmlns:ax="http://schemas.microsoft.com/office/2006/activeX" xmlns:r="http://schemas.openxmlformats.org/officeDocument/2006/relationships" ax:classid="{8BD21D50-EC42-11CE-9E0D-00AA006002F3}" ax:persistence="persistStorage" r:id="rId1"/>
</file>

<file path=word/activeX/activeX45.xml><?xml version="1.0" encoding="utf-8"?>
<ax:ocx xmlns:ax="http://schemas.microsoft.com/office/2006/activeX" xmlns:r="http://schemas.openxmlformats.org/officeDocument/2006/relationships" ax:classid="{8BD21D50-EC42-11CE-9E0D-00AA006002F3}" ax:persistence="persistStorage" r:id="rId1"/>
</file>

<file path=word/activeX/activeX46.xml><?xml version="1.0" encoding="utf-8"?>
<ax:ocx xmlns:ax="http://schemas.microsoft.com/office/2006/activeX" xmlns:r="http://schemas.openxmlformats.org/officeDocument/2006/relationships" ax:classid="{8BD21D50-EC42-11CE-9E0D-00AA006002F3}" ax:persistence="persistStorage" r:id="rId1"/>
</file>

<file path=word/activeX/activeX47.xml><?xml version="1.0" encoding="utf-8"?>
<ax:ocx xmlns:ax="http://schemas.microsoft.com/office/2006/activeX" xmlns:r="http://schemas.openxmlformats.org/officeDocument/2006/relationships" ax:classid="{8BD21D50-EC42-11CE-9E0D-00AA006002F3}" ax:persistence="persistStorage" r:id="rId1"/>
</file>

<file path=word/activeX/activeX48.xml><?xml version="1.0" encoding="utf-8"?>
<ax:ocx xmlns:ax="http://schemas.microsoft.com/office/2006/activeX" xmlns:r="http://schemas.openxmlformats.org/officeDocument/2006/relationships" ax:classid="{8BD21D50-EC42-11CE-9E0D-00AA006002F3}" ax:persistence="persistStorage" r:id="rId1"/>
</file>

<file path=word/activeX/activeX49.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50-EC42-11CE-9E0D-00AA006002F3}" ax:persistence="persistStorage" r:id="rId1"/>
</file>

<file path=word/activeX/activeX51.xml><?xml version="1.0" encoding="utf-8"?>
<ax:ocx xmlns:ax="http://schemas.microsoft.com/office/2006/activeX" xmlns:r="http://schemas.openxmlformats.org/officeDocument/2006/relationships" ax:classid="{8BD21D50-EC42-11CE-9E0D-00AA006002F3}" ax:persistence="persistStorage" r:id="rId1"/>
</file>

<file path=word/activeX/activeX52.xml><?xml version="1.0" encoding="utf-8"?>
<ax:ocx xmlns:ax="http://schemas.microsoft.com/office/2006/activeX" xmlns:r="http://schemas.openxmlformats.org/officeDocument/2006/relationships" ax:classid="{8BD21D50-EC42-11CE-9E0D-00AA006002F3}" ax:persistence="persistStorage" r:id="rId1"/>
</file>

<file path=word/activeX/activeX53.xml><?xml version="1.0" encoding="utf-8"?>
<ax:ocx xmlns:ax="http://schemas.microsoft.com/office/2006/activeX" xmlns:r="http://schemas.openxmlformats.org/officeDocument/2006/relationships" ax:classid="{8BD21D50-EC42-11CE-9E0D-00AA006002F3}" ax:persistence="persistStorage" r:id="rId1"/>
</file>

<file path=word/activeX/activeX54.xml><?xml version="1.0" encoding="utf-8"?>
<ax:ocx xmlns:ax="http://schemas.microsoft.com/office/2006/activeX" xmlns:r="http://schemas.openxmlformats.org/officeDocument/2006/relationships" ax:classid="{8BD21D50-EC42-11CE-9E0D-00AA006002F3}" ax:persistence="persistStorage" r:id="rId1"/>
</file>

<file path=word/activeX/activeX55.xml><?xml version="1.0" encoding="utf-8"?>
<ax:ocx xmlns:ax="http://schemas.microsoft.com/office/2006/activeX" xmlns:r="http://schemas.openxmlformats.org/officeDocument/2006/relationships" ax:classid="{8BD21D50-EC42-11CE-9E0D-00AA006002F3}" ax:persistence="persistStorage" r:id="rId1"/>
</file>

<file path=word/activeX/activeX56.xml><?xml version="1.0" encoding="utf-8"?>
<ax:ocx xmlns:ax="http://schemas.microsoft.com/office/2006/activeX" xmlns:r="http://schemas.openxmlformats.org/officeDocument/2006/relationships" ax:classid="{8BD21D50-EC42-11CE-9E0D-00AA006002F3}" ax:persistence="persistStorage" r:id="rId1"/>
</file>

<file path=word/activeX/activeX57.xml><?xml version="1.0" encoding="utf-8"?>
<ax:ocx xmlns:ax="http://schemas.microsoft.com/office/2006/activeX" xmlns:r="http://schemas.openxmlformats.org/officeDocument/2006/relationships" ax:classid="{8BD21D50-EC42-11CE-9E0D-00AA006002F3}" ax:persistence="persistStorage" r:id="rId1"/>
</file>

<file path=word/activeX/activeX58.xml><?xml version="1.0" encoding="utf-8"?>
<ax:ocx xmlns:ax="http://schemas.microsoft.com/office/2006/activeX" xmlns:r="http://schemas.openxmlformats.org/officeDocument/2006/relationships" ax:classid="{8BD21D50-EC42-11CE-9E0D-00AA006002F3}" ax:persistence="persistStorage" r:id="rId1"/>
</file>

<file path=word/activeX/activeX59.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60.xml><?xml version="1.0" encoding="utf-8"?>
<ax:ocx xmlns:ax="http://schemas.microsoft.com/office/2006/activeX" xmlns:r="http://schemas.openxmlformats.org/officeDocument/2006/relationships" ax:classid="{8BD21D50-EC42-11CE-9E0D-00AA006002F3}" ax:persistence="persistStorage" r:id="rId1"/>
</file>

<file path=word/activeX/activeX61.xml><?xml version="1.0" encoding="utf-8"?>
<ax:ocx xmlns:ax="http://schemas.microsoft.com/office/2006/activeX" xmlns:r="http://schemas.openxmlformats.org/officeDocument/2006/relationships" ax:classid="{8BD21D50-EC42-11CE-9E0D-00AA006002F3}" ax:persistence="persistStorage" r:id="rId1"/>
</file>

<file path=word/activeX/activeX62.xml><?xml version="1.0" encoding="utf-8"?>
<ax:ocx xmlns:ax="http://schemas.microsoft.com/office/2006/activeX" xmlns:r="http://schemas.openxmlformats.org/officeDocument/2006/relationships" ax:classid="{8BD21D50-EC42-11CE-9E0D-00AA006002F3}" ax:persistence="persistStorage" r:id="rId1"/>
</file>

<file path=word/activeX/activeX63.xml><?xml version="1.0" encoding="utf-8"?>
<ax:ocx xmlns:ax="http://schemas.microsoft.com/office/2006/activeX" xmlns:r="http://schemas.openxmlformats.org/officeDocument/2006/relationships" ax:classid="{8BD21D50-EC42-11CE-9E0D-00AA006002F3}" ax:persistence="persistStorage" r:id="rId1"/>
</file>

<file path=word/activeX/activeX64.xml><?xml version="1.0" encoding="utf-8"?>
<ax:ocx xmlns:ax="http://schemas.microsoft.com/office/2006/activeX" xmlns:r="http://schemas.openxmlformats.org/officeDocument/2006/relationships" ax:classid="{8BD21D50-EC42-11CE-9E0D-00AA006002F3}" ax:persistence="persistStorage" r:id="rId1"/>
</file>

<file path=word/activeX/activeX65.xml><?xml version="1.0" encoding="utf-8"?>
<ax:ocx xmlns:ax="http://schemas.microsoft.com/office/2006/activeX" xmlns:r="http://schemas.openxmlformats.org/officeDocument/2006/relationships" ax:classid="{8BD21D50-EC42-11CE-9E0D-00AA006002F3}" ax:persistence="persistStorage" r:id="rId1"/>
</file>

<file path=word/activeX/activeX66.xml><?xml version="1.0" encoding="utf-8"?>
<ax:ocx xmlns:ax="http://schemas.microsoft.com/office/2006/activeX" xmlns:r="http://schemas.openxmlformats.org/officeDocument/2006/relationships" ax:classid="{8BD21D50-EC42-11CE-9E0D-00AA006002F3}" ax:persistence="persistStorage" r:id="rId1"/>
</file>

<file path=word/activeX/activeX67.xml><?xml version="1.0" encoding="utf-8"?>
<ax:ocx xmlns:ax="http://schemas.microsoft.com/office/2006/activeX" xmlns:r="http://schemas.openxmlformats.org/officeDocument/2006/relationships" ax:classid="{8BD21D50-EC42-11CE-9E0D-00AA006002F3}" ax:persistence="persistStorage" r:id="rId1"/>
</file>

<file path=word/activeX/activeX68.xml><?xml version="1.0" encoding="utf-8"?>
<ax:ocx xmlns:ax="http://schemas.microsoft.com/office/2006/activeX" xmlns:r="http://schemas.openxmlformats.org/officeDocument/2006/relationships" ax:classid="{8BD21D50-EC42-11CE-9E0D-00AA006002F3}" ax:persistence="persistStorage" r:id="rId1"/>
</file>

<file path=word/activeX/activeX69.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70.xml><?xml version="1.0" encoding="utf-8"?>
<ax:ocx xmlns:ax="http://schemas.microsoft.com/office/2006/activeX" xmlns:r="http://schemas.openxmlformats.org/officeDocument/2006/relationships" ax:classid="{8BD21D50-EC42-11CE-9E0D-00AA006002F3}" ax:persistence="persistStorage" r:id="rId1"/>
</file>

<file path=word/activeX/activeX71.xml><?xml version="1.0" encoding="utf-8"?>
<ax:ocx xmlns:ax="http://schemas.microsoft.com/office/2006/activeX" xmlns:r="http://schemas.openxmlformats.org/officeDocument/2006/relationships" ax:classid="{8BD21D50-EC42-11CE-9E0D-00AA006002F3}" ax:persistence="persistStorage" r:id="rId1"/>
</file>

<file path=word/activeX/activeX72.xml><?xml version="1.0" encoding="utf-8"?>
<ax:ocx xmlns:ax="http://schemas.microsoft.com/office/2006/activeX" xmlns:r="http://schemas.openxmlformats.org/officeDocument/2006/relationships" ax:classid="{8BD21D50-EC42-11CE-9E0D-00AA006002F3}" ax:persistence="persistStorage" r:id="rId1"/>
</file>

<file path=word/activeX/activeX73.xml><?xml version="1.0" encoding="utf-8"?>
<ax:ocx xmlns:ax="http://schemas.microsoft.com/office/2006/activeX" xmlns:r="http://schemas.openxmlformats.org/officeDocument/2006/relationships" ax:classid="{8BD21D50-EC42-11CE-9E0D-00AA006002F3}" ax:persistence="persistStorage" r:id="rId1"/>
</file>

<file path=word/activeX/activeX74.xml><?xml version="1.0" encoding="utf-8"?>
<ax:ocx xmlns:ax="http://schemas.microsoft.com/office/2006/activeX" xmlns:r="http://schemas.openxmlformats.org/officeDocument/2006/relationships" ax:classid="{8BD21D50-EC42-11CE-9E0D-00AA006002F3}" ax:persistence="persistStorage" r:id="rId1"/>
</file>

<file path=word/activeX/activeX75.xml><?xml version="1.0" encoding="utf-8"?>
<ax:ocx xmlns:ax="http://schemas.microsoft.com/office/2006/activeX" xmlns:r="http://schemas.openxmlformats.org/officeDocument/2006/relationships" ax:classid="{8BD21D50-EC42-11CE-9E0D-00AA006002F3}" ax:persistence="persistStorage" r:id="rId1"/>
</file>

<file path=word/activeX/activeX76.xml><?xml version="1.0" encoding="utf-8"?>
<ax:ocx xmlns:ax="http://schemas.microsoft.com/office/2006/activeX" xmlns:r="http://schemas.openxmlformats.org/officeDocument/2006/relationships" ax:classid="{8BD21D50-EC42-11CE-9E0D-00AA006002F3}" ax:persistence="persistStorage" r:id="rId1"/>
</file>

<file path=word/activeX/activeX77.xml><?xml version="1.0" encoding="utf-8"?>
<ax:ocx xmlns:ax="http://schemas.microsoft.com/office/2006/activeX" xmlns:r="http://schemas.openxmlformats.org/officeDocument/2006/relationships" ax:classid="{8BD21D50-EC42-11CE-9E0D-00AA006002F3}" ax:persistence="persistStorage" r:id="rId1"/>
</file>

<file path=word/activeX/activeX78.xml><?xml version="1.0" encoding="utf-8"?>
<ax:ocx xmlns:ax="http://schemas.microsoft.com/office/2006/activeX" xmlns:r="http://schemas.openxmlformats.org/officeDocument/2006/relationships" ax:classid="{8BD21D50-EC42-11CE-9E0D-00AA006002F3}" ax:persistence="persistStorage" r:id="rId1"/>
</file>

<file path=word/activeX/activeX79.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80.xml><?xml version="1.0" encoding="utf-8"?>
<ax:ocx xmlns:ax="http://schemas.microsoft.com/office/2006/activeX" xmlns:r="http://schemas.openxmlformats.org/officeDocument/2006/relationships" ax:classid="{8BD21D50-EC42-11CE-9E0D-00AA006002F3}" ax:persistence="persistStorage" r:id="rId1"/>
</file>

<file path=word/activeX/activeX81.xml><?xml version="1.0" encoding="utf-8"?>
<ax:ocx xmlns:ax="http://schemas.microsoft.com/office/2006/activeX" xmlns:r="http://schemas.openxmlformats.org/officeDocument/2006/relationships" ax:classid="{8BD21D50-EC42-11CE-9E0D-00AA006002F3}" ax:persistence="persistStorage" r:id="rId1"/>
</file>

<file path=word/activeX/activeX82.xml><?xml version="1.0" encoding="utf-8"?>
<ax:ocx xmlns:ax="http://schemas.microsoft.com/office/2006/activeX" xmlns:r="http://schemas.openxmlformats.org/officeDocument/2006/relationships" ax:classid="{8BD21D50-EC42-11CE-9E0D-00AA006002F3}" ax:persistence="persistStorage" r:id="rId1"/>
</file>

<file path=word/activeX/activeX83.xml><?xml version="1.0" encoding="utf-8"?>
<ax:ocx xmlns:ax="http://schemas.microsoft.com/office/2006/activeX" xmlns:r="http://schemas.openxmlformats.org/officeDocument/2006/relationships" ax:classid="{8BD21D50-EC42-11CE-9E0D-00AA006002F3}" ax:persistence="persistStorage" r:id="rId1"/>
</file>

<file path=word/activeX/activeX84.xml><?xml version="1.0" encoding="utf-8"?>
<ax:ocx xmlns:ax="http://schemas.microsoft.com/office/2006/activeX" xmlns:r="http://schemas.openxmlformats.org/officeDocument/2006/relationships" ax:classid="{8BD21D50-EC42-11CE-9E0D-00AA006002F3}" ax:persistence="persistStorage" r:id="rId1"/>
</file>

<file path=word/activeX/activeX85.xml><?xml version="1.0" encoding="utf-8"?>
<ax:ocx xmlns:ax="http://schemas.microsoft.com/office/2006/activeX" xmlns:r="http://schemas.openxmlformats.org/officeDocument/2006/relationships" ax:classid="{8BD21D50-EC42-11CE-9E0D-00AA006002F3}" ax:persistence="persistStorage" r:id="rId1"/>
</file>

<file path=word/activeX/activeX86.xml><?xml version="1.0" encoding="utf-8"?>
<ax:ocx xmlns:ax="http://schemas.microsoft.com/office/2006/activeX" xmlns:r="http://schemas.openxmlformats.org/officeDocument/2006/relationships" ax:classid="{8BD21D50-EC42-11CE-9E0D-00AA006002F3}" ax:persistence="persistStorage" r:id="rId1"/>
</file>

<file path=word/activeX/activeX87.xml><?xml version="1.0" encoding="utf-8"?>
<ax:ocx xmlns:ax="http://schemas.microsoft.com/office/2006/activeX" xmlns:r="http://schemas.openxmlformats.org/officeDocument/2006/relationships" ax:classid="{8BD21D50-EC42-11CE-9E0D-00AA006002F3}" ax:persistence="persistStorage" r:id="rId1"/>
</file>

<file path=word/activeX/activeX88.xml><?xml version="1.0" encoding="utf-8"?>
<ax:ocx xmlns:ax="http://schemas.microsoft.com/office/2006/activeX" xmlns:r="http://schemas.openxmlformats.org/officeDocument/2006/relationships" ax:classid="{8BD21D50-EC42-11CE-9E0D-00AA006002F3}" ax:persistence="persistStorage" r:id="rId1"/>
</file>

<file path=word/activeX/activeX89.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activeX/activeX90.xml><?xml version="1.0" encoding="utf-8"?>
<ax:ocx xmlns:ax="http://schemas.microsoft.com/office/2006/activeX" xmlns:r="http://schemas.openxmlformats.org/officeDocument/2006/relationships" ax:classid="{8BD21D50-EC42-11CE-9E0D-00AA006002F3}" ax:persistence="persistStorage" r:id="rId1"/>
</file>

<file path=word/activeX/activeX91.xml><?xml version="1.0" encoding="utf-8"?>
<ax:ocx xmlns:ax="http://schemas.microsoft.com/office/2006/activeX" xmlns:r="http://schemas.openxmlformats.org/officeDocument/2006/relationships" ax:classid="{8BD21D50-EC42-11CE-9E0D-00AA006002F3}" ax:persistence="persistStorage" r:id="rId1"/>
</file>

<file path=word/activeX/activeX92.xml><?xml version="1.0" encoding="utf-8"?>
<ax:ocx xmlns:ax="http://schemas.microsoft.com/office/2006/activeX" xmlns:r="http://schemas.openxmlformats.org/officeDocument/2006/relationships" ax:classid="{8BD21D50-EC42-11CE-9E0D-00AA006002F3}" ax:persistence="persistStorage" r:id="rId1"/>
</file>

<file path=word/activeX/activeX93.xml><?xml version="1.0" encoding="utf-8"?>
<ax:ocx xmlns:ax="http://schemas.microsoft.com/office/2006/activeX" xmlns:r="http://schemas.openxmlformats.org/officeDocument/2006/relationships" ax:classid="{8BD21D50-EC42-11CE-9E0D-00AA006002F3}" ax:persistence="persistStorage" r:id="rId1"/>
</file>

<file path=word/activeX/activeX94.xml><?xml version="1.0" encoding="utf-8"?>
<ax:ocx xmlns:ax="http://schemas.microsoft.com/office/2006/activeX" xmlns:r="http://schemas.openxmlformats.org/officeDocument/2006/relationships" ax:classid="{8BD21D50-EC42-11CE-9E0D-00AA006002F3}" ax:persistence="persistStorage" r:id="rId1"/>
</file>

<file path=word/activeX/activeX95.xml><?xml version="1.0" encoding="utf-8"?>
<ax:ocx xmlns:ax="http://schemas.microsoft.com/office/2006/activeX" xmlns:r="http://schemas.openxmlformats.org/officeDocument/2006/relationships" ax:classid="{8BD21D50-EC42-11CE-9E0D-00AA006002F3}" ax:persistence="persistStorage" r:id="rId1"/>
</file>

<file path=word/activeX/activeX96.xml><?xml version="1.0" encoding="utf-8"?>
<ax:ocx xmlns:ax="http://schemas.microsoft.com/office/2006/activeX" xmlns:r="http://schemas.openxmlformats.org/officeDocument/2006/relationships" ax:classid="{8BD21D50-EC42-11CE-9E0D-00AA006002F3}" ax:persistence="persistStorage" r:id="rId1"/>
</file>

<file path=word/activeX/activeX97.xml><?xml version="1.0" encoding="utf-8"?>
<ax:ocx xmlns:ax="http://schemas.microsoft.com/office/2006/activeX" xmlns:r="http://schemas.openxmlformats.org/officeDocument/2006/relationships" ax:classid="{8BD21D50-EC42-11CE-9E0D-00AA006002F3}" ax:persistence="persistStorage" r:id="rId1"/>
</file>

<file path=word/activeX/activeX98.xml><?xml version="1.0" encoding="utf-8"?>
<ax:ocx xmlns:ax="http://schemas.microsoft.com/office/2006/activeX" xmlns:r="http://schemas.openxmlformats.org/officeDocument/2006/relationships" ax:classid="{8BD21D50-EC42-11CE-9E0D-00AA006002F3}" ax:persistence="persistStorage" r:id="rId1"/>
</file>

<file path=word/activeX/activeX9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CEI 2017">
      <a:dk1>
        <a:sysClr val="windowText" lastClr="000000"/>
      </a:dk1>
      <a:lt1>
        <a:sysClr val="window" lastClr="FFFFFF"/>
      </a:lt1>
      <a:dk2>
        <a:srgbClr val="44546A"/>
      </a:dk2>
      <a:lt2>
        <a:srgbClr val="E7E6E6"/>
      </a:lt2>
      <a:accent1>
        <a:srgbClr val="85276B"/>
      </a:accent1>
      <a:accent2>
        <a:srgbClr val="5B6670"/>
      </a:accent2>
      <a:accent3>
        <a:srgbClr val="E3E766"/>
      </a:accent3>
      <a:accent4>
        <a:srgbClr val="E57315"/>
      </a:accent4>
      <a:accent5>
        <a:srgbClr val="5AB7B2"/>
      </a:accent5>
      <a:accent6>
        <a:srgbClr val="527837"/>
      </a:accent6>
      <a:hlink>
        <a:srgbClr val="043B60"/>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6FE47402787914A8401D5380EC1907E" ma:contentTypeVersion="6" ma:contentTypeDescription="Create a new document." ma:contentTypeScope="" ma:versionID="3e8c9f35659da28e128a841e515346c2">
  <xsd:schema xmlns:xsd="http://www.w3.org/2001/XMLSchema" xmlns:xs="http://www.w3.org/2001/XMLSchema" xmlns:p="http://schemas.microsoft.com/office/2006/metadata/properties" xmlns:ns2="ab24eb5d-e3a9-476c-95f1-b5097837c40a" targetNamespace="http://schemas.microsoft.com/office/2006/metadata/properties" ma:root="true" ma:fieldsID="ad7787776318491b4641db36f16d5684" ns2:_="">
    <xsd:import namespace="ab24eb5d-e3a9-476c-95f1-b5097837c40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24eb5d-e3a9-476c-95f1-b5097837c4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40A7F0-0760-49B8-8065-AFAD9FD6E0CF}">
  <ds:schemaRefs>
    <ds:schemaRef ds:uri="ab24eb5d-e3a9-476c-95f1-b5097837c40a"/>
    <ds:schemaRef ds:uri="http://schemas.microsoft.com/office/2006/documentManagement/types"/>
    <ds:schemaRef ds:uri="http://purl.org/dc/terms/"/>
    <ds:schemaRef ds:uri="http://purl.org/dc/elements/1.1/"/>
    <ds:schemaRef ds:uri="http://purl.org/dc/dcmitype/"/>
    <ds:schemaRef ds:uri="http://www.w3.org/XML/1998/namespace"/>
    <ds:schemaRef ds:uri="http://schemas.microsoft.com/office/2006/metadata/properties"/>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3F0E5484-BC14-4AC3-9096-BB8570C9EF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24eb5d-e3a9-476c-95f1-b5097837c4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901FF9-2D5A-40E5-8E04-9ECE1EE99F88}">
  <ds:schemaRefs>
    <ds:schemaRef ds:uri="http://schemas.microsoft.com/sharepoint/v3/contenttype/forms"/>
  </ds:schemaRefs>
</ds:datastoreItem>
</file>

<file path=customXml/itemProps4.xml><?xml version="1.0" encoding="utf-8"?>
<ds:datastoreItem xmlns:ds="http://schemas.openxmlformats.org/officeDocument/2006/customXml" ds:itemID="{93456EB0-A0D0-447D-AD4C-336CF87D6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1558</Words>
  <Characters>12915</Characters>
  <Application>Microsoft Office Word</Application>
  <DocSecurity>0</DocSecurity>
  <Lines>107</Lines>
  <Paragraphs>28</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14445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Bernhardt, Anita</dc:creator>
  <cp:keywords/>
  <dc:description/>
  <cp:lastModifiedBy>Amy Spicer</cp:lastModifiedBy>
  <cp:revision>3</cp:revision>
  <cp:lastPrinted>2014-02-11T03:14:00Z</cp:lastPrinted>
  <dcterms:created xsi:type="dcterms:W3CDTF">2018-03-15T19:15:00Z</dcterms:created>
  <dcterms:modified xsi:type="dcterms:W3CDTF">2018-03-15T22:04:00Z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0x01010016FE47402787914A8401D5380EC1907E</vt:lpwstr>
  </property>
</Properties>
</file>