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D5" w:rsidRPr="00AA1450" w:rsidRDefault="000539D5" w:rsidP="000539D5">
      <w:pPr>
        <w:spacing w:after="0" w:line="240" w:lineRule="auto"/>
        <w:jc w:val="center"/>
        <w:rPr>
          <w:b/>
          <w:sz w:val="44"/>
          <w:szCs w:val="44"/>
        </w:rPr>
      </w:pPr>
      <w:r w:rsidRPr="00AA1450">
        <w:rPr>
          <w:b/>
          <w:sz w:val="44"/>
          <w:szCs w:val="44"/>
        </w:rPr>
        <w:t>PARCC Assessment Item &amp; Task Prototype:</w:t>
      </w:r>
    </w:p>
    <w:p w:rsidR="000539D5" w:rsidRPr="00AA1450" w:rsidRDefault="000539D5" w:rsidP="000539D5">
      <w:pPr>
        <w:spacing w:after="0" w:line="240" w:lineRule="auto"/>
        <w:jc w:val="center"/>
        <w:rPr>
          <w:i/>
          <w:sz w:val="44"/>
          <w:szCs w:val="44"/>
        </w:rPr>
      </w:pPr>
      <w:r w:rsidRPr="00AA1450">
        <w:rPr>
          <w:i/>
          <w:sz w:val="44"/>
          <w:szCs w:val="44"/>
        </w:rPr>
        <w:t>10</w:t>
      </w:r>
      <w:r w:rsidRPr="00AA1450">
        <w:rPr>
          <w:i/>
          <w:sz w:val="44"/>
          <w:szCs w:val="44"/>
          <w:vertAlign w:val="superscript"/>
        </w:rPr>
        <w:t>th</w:t>
      </w:r>
      <w:r w:rsidRPr="00AA1450">
        <w:rPr>
          <w:i/>
          <w:sz w:val="44"/>
          <w:szCs w:val="44"/>
        </w:rPr>
        <w:t>-Grade ELA Summative Assessment Task</w:t>
      </w:r>
    </w:p>
    <w:p w:rsidR="000539D5" w:rsidRPr="000539D5" w:rsidRDefault="000539D5" w:rsidP="000539D5">
      <w:pPr>
        <w:spacing w:after="0" w:line="240" w:lineRule="auto"/>
        <w:rPr>
          <w:sz w:val="24"/>
          <w:szCs w:val="24"/>
        </w:rPr>
      </w:pPr>
    </w:p>
    <w:p w:rsidR="000539D5" w:rsidRDefault="000539D5" w:rsidP="000539D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0539D5">
        <w:rPr>
          <w:sz w:val="24"/>
          <w:szCs w:val="24"/>
        </w:rPr>
        <w:t xml:space="preserve">The following screenshots detail a </w:t>
      </w:r>
      <w:r w:rsidRPr="004D2223">
        <w:rPr>
          <w:b/>
          <w:sz w:val="24"/>
          <w:szCs w:val="24"/>
        </w:rPr>
        <w:t>10</w:t>
      </w:r>
      <w:r w:rsidRPr="004D2223">
        <w:rPr>
          <w:b/>
          <w:sz w:val="24"/>
          <w:szCs w:val="24"/>
          <w:vertAlign w:val="superscript"/>
        </w:rPr>
        <w:t>th</w:t>
      </w:r>
      <w:r w:rsidRPr="004D2223">
        <w:rPr>
          <w:b/>
          <w:sz w:val="24"/>
          <w:szCs w:val="24"/>
        </w:rPr>
        <w:t xml:space="preserve">-grade English Language Arts summative assessment item and task prototype </w:t>
      </w:r>
      <w:r w:rsidRPr="000539D5">
        <w:rPr>
          <w:sz w:val="24"/>
          <w:szCs w:val="24"/>
        </w:rPr>
        <w:t>released recently by the Partnership for Assessment of Readiness for College and Careers</w:t>
      </w:r>
      <w:r w:rsidR="00AA1450">
        <w:rPr>
          <w:sz w:val="24"/>
          <w:szCs w:val="24"/>
        </w:rPr>
        <w:t xml:space="preserve"> (PARCC)</w:t>
      </w:r>
      <w:r w:rsidRPr="000539D5">
        <w:rPr>
          <w:sz w:val="24"/>
          <w:szCs w:val="24"/>
        </w:rPr>
        <w:t xml:space="preserve">.  The purpose of the prototype items is to demonstrate to practitioners and policymakers </w:t>
      </w:r>
      <w:r w:rsidR="004D2223">
        <w:rPr>
          <w:sz w:val="24"/>
          <w:szCs w:val="24"/>
        </w:rPr>
        <w:t xml:space="preserve">how the assessment items will be </w:t>
      </w:r>
      <w:r w:rsidR="004D2223" w:rsidRPr="004D2223">
        <w:rPr>
          <w:b/>
          <w:sz w:val="24"/>
          <w:szCs w:val="24"/>
        </w:rPr>
        <w:t>aligned with the CCSS</w:t>
      </w:r>
      <w:r w:rsidR="004D2223">
        <w:rPr>
          <w:sz w:val="24"/>
          <w:szCs w:val="24"/>
        </w:rPr>
        <w:t xml:space="preserve"> and </w:t>
      </w:r>
      <w:r w:rsidRPr="000539D5">
        <w:rPr>
          <w:sz w:val="24"/>
          <w:szCs w:val="24"/>
        </w:rPr>
        <w:t xml:space="preserve">what </w:t>
      </w:r>
      <w:r w:rsidR="007E3D58">
        <w:rPr>
          <w:sz w:val="24"/>
          <w:szCs w:val="24"/>
        </w:rPr>
        <w:t xml:space="preserve">the </w:t>
      </w:r>
      <w:r w:rsidR="007E3D58" w:rsidRPr="007E3D58">
        <w:rPr>
          <w:b/>
          <w:sz w:val="24"/>
          <w:szCs w:val="24"/>
        </w:rPr>
        <w:t>student interface</w:t>
      </w:r>
      <w:r w:rsidR="007E3D58">
        <w:rPr>
          <w:sz w:val="24"/>
          <w:szCs w:val="24"/>
        </w:rPr>
        <w:t xml:space="preserve"> </w:t>
      </w:r>
      <w:r w:rsidR="004D2223">
        <w:rPr>
          <w:sz w:val="24"/>
          <w:szCs w:val="24"/>
        </w:rPr>
        <w:t xml:space="preserve">of the forthcoming computer-based </w:t>
      </w:r>
      <w:r w:rsidRPr="000539D5">
        <w:rPr>
          <w:sz w:val="24"/>
          <w:szCs w:val="24"/>
        </w:rPr>
        <w:t>assessments might look like.  This literary analysis and narrative writing task, as well as other prototype items, can be found</w:t>
      </w:r>
      <w:r>
        <w:rPr>
          <w:sz w:val="24"/>
          <w:szCs w:val="24"/>
        </w:rPr>
        <w:t xml:space="preserve"> on the PARCC website</w:t>
      </w:r>
      <w:r w:rsidRPr="000539D5">
        <w:rPr>
          <w:sz w:val="24"/>
          <w:szCs w:val="24"/>
        </w:rPr>
        <w:t xml:space="preserve"> at </w:t>
      </w:r>
      <w:hyperlink r:id="rId8" w:history="1">
        <w:r w:rsidRPr="000539D5">
          <w:rPr>
            <w:rStyle w:val="Hyperlink"/>
            <w:sz w:val="24"/>
            <w:szCs w:val="24"/>
          </w:rPr>
          <w:t>http://www.parcconline.org/samples/english-language-artsliteracy/grade-10-elaliteracy</w:t>
        </w:r>
      </w:hyperlink>
      <w:r w:rsidRPr="000539D5">
        <w:rPr>
          <w:sz w:val="24"/>
          <w:szCs w:val="24"/>
        </w:rPr>
        <w:t xml:space="preserve">.  </w:t>
      </w:r>
    </w:p>
    <w:p w:rsidR="000539D5" w:rsidRDefault="000539D5" w:rsidP="000539D5">
      <w:pPr>
        <w:spacing w:after="0" w:line="240" w:lineRule="auto"/>
        <w:rPr>
          <w:sz w:val="24"/>
          <w:szCs w:val="24"/>
        </w:rPr>
      </w:pPr>
    </w:p>
    <w:p w:rsidR="000539D5" w:rsidRPr="000539D5" w:rsidRDefault="00D55572" w:rsidP="000539D5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26" type="#_x0000_t65" style="position:absolute;left:0;text-align:left;margin-left:-8.4pt;margin-top:256.6pt;width:164.3pt;height:345.7pt;z-index:251659264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" o:allowincell="f" adj="16447" fillcolor="#cf7b79" strokecolor="#969696" strokeweight=".5pt">
            <v:fill opacity="19789f"/>
            <v:textbox inset="10.8pt,7.2pt,10.8pt">
              <w:txbxContent>
                <w:p w:rsidR="00AA1450" w:rsidRDefault="000539D5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This screenshot details the various elements of this 10</w:t>
                  </w:r>
                  <w:r w:rsidRPr="000539D5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-grade ELA performance task, which includes</w:t>
                  </w:r>
                  <w:r w:rsid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:</w:t>
                  </w:r>
                </w:p>
                <w:p w:rsidR="00AA1450" w:rsidRDefault="00AA1450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 xml:space="preserve">reading complex grade-level texts; </w:t>
                  </w:r>
                </w:p>
                <w:p w:rsidR="00AA1450" w:rsidRDefault="00AA1450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extracting evidence from multiple texts;</w:t>
                  </w:r>
                </w:p>
                <w:p w:rsidR="00AA1450" w:rsidRDefault="00AA1450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 xml:space="preserve">literary analysis; </w:t>
                  </w:r>
                </w:p>
                <w:p w:rsidR="00AA1450" w:rsidRDefault="000539D5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a focus on</w:t>
                  </w:r>
                  <w:r w:rsidR="00AA1450"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 xml:space="preserve"> the definition and role of</w:t>
                  </w: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 xml:space="preserve"> academic vocabulary</w:t>
                  </w:r>
                  <w:r w:rsid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;</w:t>
                  </w:r>
                </w:p>
                <w:p w:rsidR="004D2223" w:rsidRDefault="004D2223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research;</w:t>
                  </w:r>
                </w:p>
                <w:p w:rsidR="00AA1450" w:rsidRDefault="00AA1450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expository writing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; and</w:t>
                  </w:r>
                </w:p>
                <w:p w:rsidR="000539D5" w:rsidRPr="00AA1450" w:rsidRDefault="00AA1450" w:rsidP="00AA14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>interfacing with</w:t>
                  </w:r>
                  <w:r w:rsidRPr="00AA1450"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  <w:t xml:space="preserve"> active word processing tools.</w:t>
                  </w:r>
                </w:p>
              </w:txbxContent>
            </v:textbox>
            <w10:wrap type="square" anchorx="margin" anchory="margin"/>
          </v:shape>
        </w:pict>
      </w:r>
      <w:r w:rsidR="000539D5">
        <w:rPr>
          <w:noProof/>
        </w:rPr>
        <w:drawing>
          <wp:inline distT="0" distB="0" distL="0" distR="0">
            <wp:extent cx="4813846" cy="6345884"/>
            <wp:effectExtent l="38100" t="38100" r="101600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418" cy="634795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39D5" w:rsidRDefault="000539D5" w:rsidP="000539D5">
      <w:pPr>
        <w:spacing w:after="0" w:line="240" w:lineRule="auto"/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Readings required for this task:</w:t>
      </w:r>
    </w:p>
    <w:p w:rsidR="00585C6E" w:rsidRDefault="00585C6E" w:rsidP="00585C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5C6E">
        <w:rPr>
          <w:sz w:val="24"/>
          <w:szCs w:val="24"/>
        </w:rPr>
        <w:t xml:space="preserve">Ovid. "Ovid's Metamorphoses: Daedalus and </w:t>
      </w:r>
      <w:proofErr w:type="spellStart"/>
      <w:r w:rsidRPr="00585C6E">
        <w:rPr>
          <w:sz w:val="24"/>
          <w:szCs w:val="24"/>
        </w:rPr>
        <w:t>Icarus</w:t>
      </w:r>
      <w:proofErr w:type="spellEnd"/>
      <w:r w:rsidRPr="00585C6E">
        <w:rPr>
          <w:sz w:val="24"/>
          <w:szCs w:val="24"/>
        </w:rPr>
        <w:t xml:space="preserve">." </w:t>
      </w:r>
      <w:proofErr w:type="spellStart"/>
      <w:r w:rsidRPr="00585C6E">
        <w:rPr>
          <w:sz w:val="24"/>
          <w:szCs w:val="24"/>
        </w:rPr>
        <w:t>Sogang</w:t>
      </w:r>
      <w:proofErr w:type="spellEnd"/>
      <w:r w:rsidRPr="00585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University. Web. 31 Jan. 2012. </w:t>
      </w:r>
      <w:hyperlink r:id="rId10" w:history="1">
        <w:r w:rsidRPr="0035198E">
          <w:rPr>
            <w:rStyle w:val="Hyperlink"/>
            <w:sz w:val="24"/>
            <w:szCs w:val="24"/>
          </w:rPr>
          <w:t>http://hompi.sogang.ac.kr/anthony/Classics/OvidIcarus.htm</w:t>
        </w:r>
      </w:hyperlink>
      <w:r>
        <w:rPr>
          <w:sz w:val="24"/>
          <w:szCs w:val="24"/>
        </w:rPr>
        <w:t xml:space="preserve"> </w:t>
      </w:r>
    </w:p>
    <w:p w:rsidR="00585C6E" w:rsidRPr="00585C6E" w:rsidRDefault="00585C6E" w:rsidP="00585C6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585C6E">
        <w:rPr>
          <w:sz w:val="24"/>
          <w:szCs w:val="24"/>
        </w:rPr>
        <w:t>Sexton, Anne. "To a Friend Whose Work Ha</w:t>
      </w:r>
      <w:r w:rsidR="004D2223">
        <w:rPr>
          <w:sz w:val="24"/>
          <w:szCs w:val="24"/>
        </w:rPr>
        <w:t>s Come to Triumph</w:t>
      </w:r>
      <w:r w:rsidRPr="00585C6E">
        <w:rPr>
          <w:sz w:val="24"/>
          <w:szCs w:val="24"/>
        </w:rPr>
        <w:t>." Hello Po</w:t>
      </w:r>
      <w:r>
        <w:rPr>
          <w:sz w:val="24"/>
          <w:szCs w:val="24"/>
        </w:rPr>
        <w:t xml:space="preserve">etry. 2009. Web. 31 Jan. 2012. </w:t>
      </w:r>
      <w:hyperlink r:id="rId11" w:history="1">
        <w:r w:rsidRPr="0035198E">
          <w:rPr>
            <w:rStyle w:val="Hyperlink"/>
            <w:sz w:val="24"/>
            <w:szCs w:val="24"/>
          </w:rPr>
          <w:t>http://hellopoetry.com/poem/to-a-friend-whose-work-has-come-to-triumph/</w:t>
        </w:r>
      </w:hyperlink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D61737" w:rsidP="000539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READING 1: </w:t>
      </w:r>
      <w:r w:rsidR="00585C6E" w:rsidRPr="00D61737">
        <w:rPr>
          <w:sz w:val="24"/>
          <w:szCs w:val="24"/>
        </w:rPr>
        <w:t>From</w:t>
      </w:r>
      <w:r w:rsidR="00585C6E">
        <w:rPr>
          <w:b/>
          <w:sz w:val="24"/>
          <w:szCs w:val="24"/>
        </w:rPr>
        <w:t xml:space="preserve"> </w:t>
      </w:r>
      <w:r w:rsidR="00585C6E" w:rsidRPr="00585C6E">
        <w:rPr>
          <w:sz w:val="24"/>
          <w:szCs w:val="24"/>
        </w:rPr>
        <w:t xml:space="preserve">Ovid's </w:t>
      </w:r>
      <w:r w:rsidR="00585C6E" w:rsidRPr="00585C6E">
        <w:rPr>
          <w:i/>
          <w:sz w:val="24"/>
          <w:szCs w:val="24"/>
        </w:rPr>
        <w:t>Metamorphoses</w:t>
      </w:r>
      <w:r w:rsidR="00585C6E" w:rsidRPr="00585C6E">
        <w:rPr>
          <w:sz w:val="24"/>
          <w:szCs w:val="24"/>
        </w:rPr>
        <w:t xml:space="preserve">: </w:t>
      </w:r>
      <w:r w:rsidR="00585C6E">
        <w:rPr>
          <w:sz w:val="24"/>
          <w:szCs w:val="24"/>
        </w:rPr>
        <w:t>“</w:t>
      </w:r>
      <w:r w:rsidR="00585C6E" w:rsidRPr="00585C6E">
        <w:rPr>
          <w:sz w:val="24"/>
          <w:szCs w:val="24"/>
        </w:rPr>
        <w:t>Daedalus and Icarus</w:t>
      </w:r>
      <w:r w:rsidR="00585C6E">
        <w:rPr>
          <w:sz w:val="24"/>
          <w:szCs w:val="24"/>
        </w:rPr>
        <w:t>”</w:t>
      </w:r>
      <w:r>
        <w:rPr>
          <w:sz w:val="24"/>
          <w:szCs w:val="24"/>
        </w:rPr>
        <w:t xml:space="preserve"> (selected excerpt—not the entire piece required for the task)</w:t>
      </w:r>
    </w:p>
    <w:p w:rsidR="00585C6E" w:rsidRDefault="00585C6E" w:rsidP="000539D5">
      <w:pPr>
        <w:spacing w:after="0" w:line="240" w:lineRule="auto"/>
        <w:rPr>
          <w:sz w:val="24"/>
          <w:szCs w:val="24"/>
        </w:rPr>
      </w:pPr>
    </w:p>
    <w:p w:rsidR="00585C6E" w:rsidRDefault="00D55572" w:rsidP="000539D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8.1pt;margin-top:5.35pt;width:352.55pt;height:55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">
            <v:shadow on="t" color="black" opacity="26214f" origin="-.5,-.5" offset=".74836mm,.74836mm"/>
            <v:textbox>
              <w:txbxContent>
                <w:p w:rsidR="00D61737" w:rsidRDefault="00585C6E" w:rsidP="00585C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85C6E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D61737">
                    <w:rPr>
                      <w:color w:val="000000"/>
                      <w:sz w:val="20"/>
                      <w:szCs w:val="20"/>
                    </w:rPr>
                    <w:tab/>
                    <w:t xml:space="preserve">         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t xml:space="preserve"> But Daedalus abhorred the Isle of Crete--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290 and his long exile on that sea-girt shore,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increased the love of his own native place.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"Though Minos blocks escape by sea and land."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He said, "The unconfined skies remain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though Minos may be lord of all the world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295 his sceptre is not regnant of the air,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 by that untried way is our escape."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This said, he turned his mind to arts unknown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 nature unrevealed. He fashioned quills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 feathers in due order -- deftly formed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300 from small to large, as any rustic pipe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prom straws unequal slants. He bound with thread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the middle feathers, and the lower fixed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with pliant wax; till so, in gentle curves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arranged, he bent them to the shape of birds.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305 While he was working, his son Icarus,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with smiling countenance and unaware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of danger to himself, perchance would chase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the feathers, ruffled by the shifting breeze,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or soften with his thumb the yellow wax,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310 and by his playfulness retard the work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his anxious father planned.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But when at last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the father finished it, he poised himself,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 lightly floating in the winnowed air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315 waved his great feathered wings with bird-like ease.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And, likewise he had fashioned for his son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such wings; before they ventured in the air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he said, "My son, I caution you to keep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the middle way, for if your pinions dip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320 too low the waters may impede your flight;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and if they soar too high the sun may scorch them.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Fly midway. Gaze not at the boundless sky,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far Ursa Major and Bootes next.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Nor on Orion with his flashing brand,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 325 but follow my safe guidance."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As he spoke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he fitted on his son the plumed wings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with trembling hands, while down his withered cheeks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br/>
                    <w:t>                         the tears were falling. Then he gave his son</w:t>
                  </w:r>
                  <w:r w:rsidRPr="00585C6E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585C6E">
                    <w:rPr>
                      <w:color w:val="000000"/>
                      <w:sz w:val="20"/>
                      <w:szCs w:val="20"/>
                    </w:rPr>
                    <w:t>         </w:t>
                  </w:r>
                </w:p>
                <w:p w:rsidR="00D61737" w:rsidRPr="00D61737" w:rsidRDefault="00D61737" w:rsidP="00D61737">
                  <w:pPr>
                    <w:spacing w:after="0" w:line="240" w:lineRule="auto"/>
                    <w:ind w:firstLine="720"/>
                    <w:rPr>
                      <w:color w:val="000000"/>
                      <w:sz w:val="20"/>
                      <w:szCs w:val="20"/>
                    </w:rPr>
                  </w:pPr>
                  <w:r w:rsidRPr="00D61737">
                    <w:rPr>
                      <w:color w:val="000000"/>
                      <w:sz w:val="20"/>
                      <w:szCs w:val="20"/>
                    </w:rPr>
                    <w:t xml:space="preserve">330 a last kiss, and upon his gliding wings </w:t>
                  </w:r>
                </w:p>
                <w:p w:rsidR="00D61737" w:rsidRDefault="00D61737" w:rsidP="00D6173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61737">
                    <w:rPr>
                      <w:color w:val="000000"/>
                      <w:sz w:val="20"/>
                      <w:szCs w:val="20"/>
                    </w:rPr>
                    <w:t xml:space="preserve">                         assumed a careful lead solicitous.</w:t>
                  </w:r>
                  <w:r w:rsidR="00585C6E" w:rsidRPr="00585C6E">
                    <w:rPr>
                      <w:color w:val="000000"/>
                      <w:sz w:val="20"/>
                      <w:szCs w:val="20"/>
                    </w:rPr>
                    <w:t>      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85C6E" w:rsidRPr="00585C6E">
                    <w:rPr>
                      <w:color w:val="000000"/>
                      <w:sz w:val="20"/>
                      <w:szCs w:val="20"/>
                    </w:rPr>
                    <w:t xml:space="preserve">                          </w:t>
                  </w:r>
                </w:p>
                <w:p w:rsidR="00585C6E" w:rsidRPr="00585C6E" w:rsidRDefault="00585C6E" w:rsidP="00585C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85C6E" w:rsidRDefault="00585C6E" w:rsidP="000539D5">
      <w:pPr>
        <w:spacing w:after="0" w:line="240" w:lineRule="auto"/>
        <w:rPr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D61737" w:rsidP="000539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READING 2: </w:t>
      </w:r>
      <w:r>
        <w:rPr>
          <w:sz w:val="24"/>
          <w:szCs w:val="24"/>
        </w:rPr>
        <w:t>Anne Sexton’s</w:t>
      </w:r>
      <w:r w:rsidRPr="00D61737">
        <w:rPr>
          <w:sz w:val="24"/>
          <w:szCs w:val="24"/>
        </w:rPr>
        <w:t xml:space="preserve"> "To a Friend Whose Work Has</w:t>
      </w:r>
      <w:r>
        <w:rPr>
          <w:sz w:val="24"/>
          <w:szCs w:val="24"/>
        </w:rPr>
        <w:t xml:space="preserve"> Come to Triumph by Anne Sexton</w:t>
      </w:r>
      <w:r w:rsidRPr="00D61737">
        <w:rPr>
          <w:sz w:val="24"/>
          <w:szCs w:val="24"/>
        </w:rPr>
        <w:t>"</w:t>
      </w:r>
    </w:p>
    <w:p w:rsidR="00D61737" w:rsidRDefault="00D61737" w:rsidP="000539D5">
      <w:pPr>
        <w:spacing w:after="0" w:line="240" w:lineRule="auto"/>
        <w:rPr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sz w:val="24"/>
          <w:szCs w:val="24"/>
        </w:rPr>
      </w:pPr>
    </w:p>
    <w:p w:rsidR="00D61737" w:rsidRDefault="00D55572" w:rsidP="000539D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92.2pt;margin-top:2.3pt;width:337.5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">
            <v:shadow on="t" color="black" opacity="26214f" origin="-.5,-.5" offset=".74836mm,.74836mm"/>
            <v:textbox style="mso-fit-shape-to-text:t">
              <w:txbxContent>
                <w:p w:rsidR="00D61737" w:rsidRPr="00D61737" w:rsidRDefault="00D61737" w:rsidP="00D61737">
                  <w:pPr>
                    <w:shd w:val="clear" w:color="auto" w:fill="FFFFFF"/>
                    <w:spacing w:line="540" w:lineRule="atLeast"/>
                    <w:rPr>
                      <w:rFonts w:ascii="Palatino Linotype" w:eastAsia="Times New Roman" w:hAnsi="Palatino Linotype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D61737">
                    <w:rPr>
                      <w:rFonts w:ascii="Palatino Linotype" w:eastAsia="Times New Roman" w:hAnsi="Palatino Linotype" w:cs="Times New Roman"/>
                      <w:b/>
                      <w:color w:val="333333"/>
                      <w:sz w:val="24"/>
                      <w:szCs w:val="24"/>
                    </w:rPr>
                    <w:t>To a Friend Whose Work Has Come to Triumph</w:t>
                  </w:r>
                </w:p>
                <w:p w:rsidR="00D61737" w:rsidRPr="00D61737" w:rsidRDefault="00D61737" w:rsidP="00D61737">
                  <w:pPr>
                    <w:shd w:val="clear" w:color="auto" w:fill="FFFFFF"/>
                    <w:spacing w:after="0" w:line="360" w:lineRule="atLeast"/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</w:pP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t>Consider Icarus, pasting those sticky wings on,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testing that strange little tug at his shoulder blade,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and think of that first flawless moment over the lawn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of the labyrinth. Think of the difference it made!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There below are the trees, as awkward as camels;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and here are the shocked starlings pumping past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and think of innocent Icarus who is doing quite well.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Larger than a sail, over the fog and the blast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of the plushy ocean, he goes. Admire his wings!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Feel the fire at his neck and see how casually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he glances up and is caught, wondrously tunneling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into that hot eye. Who cares that he fell back to the sea?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See him acclaiming the sun and come plunging down</w:t>
                  </w:r>
                  <w:r w:rsidRPr="00D61737">
                    <w:rPr>
                      <w:rFonts w:ascii="Palatino Linotype" w:eastAsia="Times New Roman" w:hAnsi="Palatino Linotype" w:cs="Times New Roman"/>
                      <w:color w:val="333333"/>
                      <w:sz w:val="24"/>
                      <w:szCs w:val="24"/>
                    </w:rPr>
                    <w:br/>
                    <w:t>while his sensible daddy goes straight into town.</w:t>
                  </w:r>
                </w:p>
                <w:p w:rsidR="00D61737" w:rsidRPr="00D61737" w:rsidRDefault="00D617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1737" w:rsidRDefault="00D61737" w:rsidP="000539D5">
      <w:pPr>
        <w:spacing w:after="0" w:line="240" w:lineRule="auto"/>
        <w:rPr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585C6E" w:rsidRDefault="00585C6E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0539D5">
      <w:pPr>
        <w:spacing w:after="0" w:line="240" w:lineRule="auto"/>
        <w:rPr>
          <w:b/>
          <w:sz w:val="24"/>
          <w:szCs w:val="24"/>
        </w:rPr>
      </w:pPr>
    </w:p>
    <w:p w:rsidR="000539D5" w:rsidRPr="00AA1450" w:rsidRDefault="00AA1450" w:rsidP="000539D5">
      <w:pPr>
        <w:spacing w:after="0" w:line="240" w:lineRule="auto"/>
        <w:rPr>
          <w:b/>
          <w:sz w:val="24"/>
          <w:szCs w:val="24"/>
        </w:rPr>
      </w:pPr>
      <w:r w:rsidRPr="00AA1450">
        <w:rPr>
          <w:b/>
          <w:sz w:val="24"/>
          <w:szCs w:val="24"/>
        </w:rPr>
        <w:lastRenderedPageBreak/>
        <w:t>Student Interface Part 1:</w:t>
      </w:r>
    </w:p>
    <w:p w:rsidR="00AA1450" w:rsidRDefault="00AA1450" w:rsidP="000539D5">
      <w:pPr>
        <w:spacing w:after="0" w:line="240" w:lineRule="auto"/>
        <w:rPr>
          <w:sz w:val="24"/>
          <w:szCs w:val="24"/>
        </w:rPr>
      </w:pPr>
    </w:p>
    <w:p w:rsidR="00AA1450" w:rsidRDefault="00AA1450" w:rsidP="000539D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task is intentionally sequenced, beginning with these two questions that require students to </w:t>
      </w:r>
      <w:r>
        <w:rPr>
          <w:b/>
          <w:sz w:val="24"/>
          <w:szCs w:val="24"/>
        </w:rPr>
        <w:t xml:space="preserve">extract relevant evidence from </w:t>
      </w:r>
      <w:r w:rsidR="004D2223">
        <w:rPr>
          <w:b/>
          <w:sz w:val="24"/>
          <w:szCs w:val="24"/>
        </w:rPr>
        <w:t>complex text</w:t>
      </w:r>
      <w:r>
        <w:rPr>
          <w:b/>
          <w:sz w:val="24"/>
          <w:szCs w:val="24"/>
        </w:rPr>
        <w:t>.</w:t>
      </w:r>
    </w:p>
    <w:p w:rsidR="00D61737" w:rsidRPr="00D61737" w:rsidRDefault="00D61737" w:rsidP="000539D5">
      <w:pPr>
        <w:spacing w:after="0" w:line="240" w:lineRule="auto"/>
        <w:rPr>
          <w:sz w:val="24"/>
          <w:szCs w:val="24"/>
        </w:rPr>
      </w:pPr>
    </w:p>
    <w:p w:rsidR="00AA1450" w:rsidRDefault="00AA1450" w:rsidP="00AA1450">
      <w:pPr>
        <w:spacing w:after="0" w:line="240" w:lineRule="auto"/>
        <w:jc w:val="right"/>
        <w:rPr>
          <w:sz w:val="24"/>
          <w:szCs w:val="24"/>
        </w:rPr>
      </w:pPr>
    </w:p>
    <w:p w:rsidR="00AA1450" w:rsidRDefault="00AA1450" w:rsidP="00AA1450">
      <w:pPr>
        <w:spacing w:after="0" w:line="240" w:lineRule="auto"/>
        <w:jc w:val="center"/>
        <w:rPr>
          <w:sz w:val="24"/>
          <w:szCs w:val="24"/>
        </w:rPr>
      </w:pPr>
      <w:r w:rsidRPr="00585C6E">
        <w:rPr>
          <w:noProof/>
        </w:rPr>
        <w:drawing>
          <wp:inline distT="0" distB="0" distL="0" distR="0">
            <wp:extent cx="6068036" cy="5805578"/>
            <wp:effectExtent l="38100" t="38100" r="104775" b="100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104" cy="580181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Default="00D61737" w:rsidP="00AA1450">
      <w:pPr>
        <w:spacing w:after="0" w:line="240" w:lineRule="auto"/>
        <w:jc w:val="center"/>
        <w:rPr>
          <w:sz w:val="24"/>
          <w:szCs w:val="24"/>
        </w:rPr>
      </w:pPr>
    </w:p>
    <w:p w:rsidR="00D61737" w:rsidRPr="00AA1450" w:rsidRDefault="00D61737" w:rsidP="00D61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Interface Part 2</w:t>
      </w:r>
      <w:r w:rsidRPr="00AA1450">
        <w:rPr>
          <w:b/>
          <w:sz w:val="24"/>
          <w:szCs w:val="24"/>
        </w:rPr>
        <w:t>:</w:t>
      </w:r>
    </w:p>
    <w:p w:rsidR="00D61737" w:rsidRDefault="00D61737" w:rsidP="00D61737">
      <w:pPr>
        <w:spacing w:after="0" w:line="240" w:lineRule="auto"/>
        <w:rPr>
          <w:sz w:val="24"/>
          <w:szCs w:val="24"/>
        </w:rPr>
      </w:pPr>
    </w:p>
    <w:p w:rsidR="00D61737" w:rsidRDefault="007E3D58" w:rsidP="00D6173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Part A below requires students to </w:t>
      </w:r>
      <w:r w:rsidRPr="007E3D58">
        <w:rPr>
          <w:b/>
          <w:sz w:val="24"/>
          <w:szCs w:val="24"/>
        </w:rPr>
        <w:t>define Tier 2 academic vocabulary in context</w:t>
      </w:r>
      <w:r>
        <w:rPr>
          <w:sz w:val="24"/>
          <w:szCs w:val="24"/>
        </w:rPr>
        <w:t xml:space="preserve"> while Part B requires students to </w:t>
      </w:r>
      <w:r w:rsidRPr="007E3D58">
        <w:rPr>
          <w:b/>
          <w:sz w:val="24"/>
          <w:szCs w:val="24"/>
        </w:rPr>
        <w:t>identify a synonym</w:t>
      </w:r>
      <w:r>
        <w:rPr>
          <w:sz w:val="24"/>
          <w:szCs w:val="24"/>
        </w:rPr>
        <w:t xml:space="preserve"> to both the word “vanity” and “arrogance,” which is the correct answer to Part A</w:t>
      </w:r>
      <w:r w:rsidR="00D61737">
        <w:rPr>
          <w:b/>
          <w:sz w:val="24"/>
          <w:szCs w:val="24"/>
        </w:rPr>
        <w:t>.</w:t>
      </w:r>
    </w:p>
    <w:p w:rsidR="00D61737" w:rsidRDefault="00D61737" w:rsidP="00D61737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D61737">
      <w:pPr>
        <w:spacing w:after="0" w:line="240" w:lineRule="auto"/>
        <w:rPr>
          <w:b/>
          <w:sz w:val="24"/>
          <w:szCs w:val="24"/>
        </w:rPr>
      </w:pPr>
    </w:p>
    <w:p w:rsidR="00D61737" w:rsidRDefault="00D61737" w:rsidP="00D6173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80249" cy="4856672"/>
            <wp:effectExtent l="38100" t="38100" r="87630" b="965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272" cy="48590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Default="007E3D58" w:rsidP="00D61737">
      <w:pPr>
        <w:spacing w:after="0" w:line="240" w:lineRule="auto"/>
        <w:jc w:val="center"/>
        <w:rPr>
          <w:sz w:val="24"/>
          <w:szCs w:val="24"/>
        </w:rPr>
      </w:pPr>
    </w:p>
    <w:p w:rsidR="007E3D58" w:rsidRPr="00AA1450" w:rsidRDefault="007E3D58" w:rsidP="007E3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Interface Part 3</w:t>
      </w:r>
      <w:r w:rsidRPr="00AA1450">
        <w:rPr>
          <w:b/>
          <w:sz w:val="24"/>
          <w:szCs w:val="24"/>
        </w:rPr>
        <w:t>:</w:t>
      </w:r>
    </w:p>
    <w:p w:rsidR="007E3D58" w:rsidRDefault="007E3D58" w:rsidP="007E3D58">
      <w:pPr>
        <w:spacing w:after="0" w:line="240" w:lineRule="auto"/>
        <w:rPr>
          <w:sz w:val="24"/>
          <w:szCs w:val="24"/>
        </w:rPr>
      </w:pPr>
    </w:p>
    <w:p w:rsidR="007E3D58" w:rsidRDefault="007E3D58" w:rsidP="007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final element of this summative performance task requires students to </w:t>
      </w:r>
      <w:r w:rsidRPr="007E3D58">
        <w:rPr>
          <w:b/>
          <w:sz w:val="24"/>
          <w:szCs w:val="24"/>
        </w:rPr>
        <w:t>write a brief expository essay</w:t>
      </w:r>
      <w:r>
        <w:rPr>
          <w:sz w:val="24"/>
          <w:szCs w:val="24"/>
        </w:rPr>
        <w:t xml:space="preserve"> analyzing both pieces of required text.</w:t>
      </w:r>
      <w:r w:rsidR="002D7A64">
        <w:rPr>
          <w:sz w:val="24"/>
          <w:szCs w:val="24"/>
        </w:rPr>
        <w:t xml:space="preserve">  The essay must also </w:t>
      </w:r>
      <w:r w:rsidR="004D2223">
        <w:rPr>
          <w:sz w:val="24"/>
          <w:szCs w:val="24"/>
        </w:rPr>
        <w:t>adhere to</w:t>
      </w:r>
      <w:r w:rsidR="002D7A64">
        <w:rPr>
          <w:sz w:val="24"/>
          <w:szCs w:val="24"/>
        </w:rPr>
        <w:t xml:space="preserve"> the </w:t>
      </w:r>
      <w:r w:rsidR="002D7A64" w:rsidRPr="002D7A64">
        <w:rPr>
          <w:b/>
          <w:sz w:val="24"/>
          <w:szCs w:val="24"/>
        </w:rPr>
        <w:t>conventions of Standard English</w:t>
      </w:r>
      <w:r w:rsidR="002D7A64">
        <w:rPr>
          <w:sz w:val="24"/>
          <w:szCs w:val="24"/>
        </w:rPr>
        <w:t>.</w:t>
      </w:r>
      <w:r>
        <w:rPr>
          <w:sz w:val="24"/>
          <w:szCs w:val="24"/>
        </w:rPr>
        <w:t xml:space="preserve">  Students will type their answer in a live text box using standard computer-based word processing tools, which</w:t>
      </w:r>
      <w:r w:rsidR="002D7A64">
        <w:rPr>
          <w:sz w:val="24"/>
          <w:szCs w:val="24"/>
        </w:rPr>
        <w:t xml:space="preserve"> allow</w:t>
      </w:r>
      <w:r>
        <w:rPr>
          <w:sz w:val="24"/>
          <w:szCs w:val="24"/>
        </w:rPr>
        <w:t xml:space="preserve"> students the opportunity to </w:t>
      </w:r>
      <w:r w:rsidRPr="002D7A64">
        <w:rPr>
          <w:b/>
          <w:sz w:val="24"/>
          <w:szCs w:val="24"/>
        </w:rPr>
        <w:t>edit their writing before submitted their final product</w:t>
      </w:r>
      <w:r>
        <w:rPr>
          <w:sz w:val="24"/>
          <w:szCs w:val="24"/>
        </w:rPr>
        <w:t>.  The word process</w:t>
      </w:r>
      <w:r w:rsidR="002D7A64">
        <w:rPr>
          <w:sz w:val="24"/>
          <w:szCs w:val="24"/>
        </w:rPr>
        <w:t xml:space="preserve">ing tools are also an example of the </w:t>
      </w:r>
      <w:r w:rsidR="002D7A64" w:rsidRPr="004D2223">
        <w:rPr>
          <w:b/>
          <w:sz w:val="24"/>
          <w:szCs w:val="24"/>
        </w:rPr>
        <w:t>Universal Design for Learning-aligned elements</w:t>
      </w:r>
      <w:r w:rsidR="002D7A64">
        <w:rPr>
          <w:sz w:val="24"/>
          <w:szCs w:val="24"/>
        </w:rPr>
        <w:t xml:space="preserve"> that are being built into the PARCC assessment system design to accommodate all students.</w:t>
      </w:r>
      <w:bookmarkStart w:id="0" w:name="_GoBack"/>
      <w:bookmarkEnd w:id="0"/>
    </w:p>
    <w:p w:rsidR="007E3D58" w:rsidRDefault="007E3D58" w:rsidP="007E3D58">
      <w:pPr>
        <w:spacing w:after="0" w:line="240" w:lineRule="auto"/>
        <w:rPr>
          <w:sz w:val="24"/>
          <w:szCs w:val="24"/>
        </w:rPr>
      </w:pPr>
    </w:p>
    <w:p w:rsidR="007E3D58" w:rsidRDefault="007E3D58" w:rsidP="002D7A6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78713" cy="6950509"/>
            <wp:effectExtent l="38100" t="38100" r="93980" b="98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714" cy="69505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0927" w:rsidRPr="00F50927" w:rsidRDefault="00F50927" w:rsidP="00F50927">
      <w:pPr>
        <w:rPr>
          <w:rFonts w:cstheme="minorHAnsi"/>
          <w:b/>
          <w:sz w:val="24"/>
          <w:szCs w:val="24"/>
        </w:rPr>
      </w:pPr>
      <w:r w:rsidRPr="00F50927">
        <w:rPr>
          <w:rFonts w:cstheme="minorHAnsi"/>
          <w:b/>
          <w:sz w:val="24"/>
          <w:szCs w:val="24"/>
        </w:rPr>
        <w:lastRenderedPageBreak/>
        <w:t>DISCUSSION</w:t>
      </w:r>
    </w:p>
    <w:p w:rsidR="00F50927" w:rsidRPr="00F50927" w:rsidRDefault="00F50927" w:rsidP="00F50927">
      <w:pPr>
        <w:rPr>
          <w:rFonts w:cstheme="minorHAnsi"/>
          <w:sz w:val="24"/>
          <w:szCs w:val="24"/>
        </w:rPr>
      </w:pPr>
      <w:r w:rsidRPr="00F50927">
        <w:rPr>
          <w:rFonts w:cstheme="minorHAnsi"/>
          <w:sz w:val="24"/>
          <w:szCs w:val="24"/>
        </w:rPr>
        <w:t>After reviewing the prototype assessment task, respond to the following guiding questions:</w:t>
      </w:r>
    </w:p>
    <w:p w:rsidR="00F50927" w:rsidRPr="00F50927" w:rsidRDefault="00F50927" w:rsidP="00F50927">
      <w:pPr>
        <w:rPr>
          <w:rFonts w:cstheme="minorHAnsi"/>
          <w:sz w:val="24"/>
          <w:szCs w:val="24"/>
        </w:rPr>
      </w:pPr>
      <w:r w:rsidRPr="00F50927">
        <w:rPr>
          <w:rFonts w:cstheme="minorHAnsi"/>
          <w:sz w:val="24"/>
          <w:szCs w:val="24"/>
        </w:rPr>
        <w:t>Guiding Question 1: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50927" w:rsidRPr="00F50927" w:rsidTr="00160364">
        <w:tc>
          <w:tcPr>
            <w:tcW w:w="11016" w:type="dxa"/>
            <w:shd w:val="clear" w:color="auto" w:fill="BFBFBF" w:themeFill="background1" w:themeFillShade="BF"/>
          </w:tcPr>
          <w:p w:rsidR="00F50927" w:rsidRPr="00F50927" w:rsidRDefault="00F50927" w:rsidP="00160364">
            <w:pPr>
              <w:rPr>
                <w:rFonts w:cstheme="minorHAnsi"/>
                <w:b/>
                <w:sz w:val="24"/>
                <w:szCs w:val="24"/>
              </w:rPr>
            </w:pPr>
            <w:r w:rsidRPr="00F50927">
              <w:rPr>
                <w:rFonts w:cstheme="minorHAnsi"/>
                <w:b/>
                <w:sz w:val="24"/>
                <w:szCs w:val="24"/>
              </w:rPr>
              <w:t>What practices are currently in place in your district to support students’ success?</w:t>
            </w:r>
          </w:p>
        </w:tc>
      </w:tr>
      <w:tr w:rsidR="00F50927" w:rsidRPr="00F50927" w:rsidTr="00160364">
        <w:tc>
          <w:tcPr>
            <w:tcW w:w="11016" w:type="dxa"/>
          </w:tcPr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0927" w:rsidRPr="00F50927" w:rsidRDefault="00F50927" w:rsidP="00F50927">
      <w:pPr>
        <w:rPr>
          <w:rFonts w:cstheme="minorHAnsi"/>
          <w:sz w:val="24"/>
          <w:szCs w:val="24"/>
        </w:rPr>
      </w:pPr>
    </w:p>
    <w:p w:rsidR="00F50927" w:rsidRPr="00F50927" w:rsidRDefault="00F50927" w:rsidP="00F50927">
      <w:pPr>
        <w:rPr>
          <w:rFonts w:cstheme="minorHAnsi"/>
          <w:sz w:val="24"/>
          <w:szCs w:val="24"/>
        </w:rPr>
      </w:pPr>
      <w:r w:rsidRPr="00F50927">
        <w:rPr>
          <w:rFonts w:cstheme="minorHAnsi"/>
          <w:sz w:val="24"/>
          <w:szCs w:val="24"/>
        </w:rPr>
        <w:t>Guiding Question 2: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50927" w:rsidRPr="00F50927" w:rsidTr="00160364">
        <w:tc>
          <w:tcPr>
            <w:tcW w:w="11016" w:type="dxa"/>
            <w:shd w:val="clear" w:color="auto" w:fill="BFBFBF" w:themeFill="background1" w:themeFillShade="BF"/>
          </w:tcPr>
          <w:p w:rsidR="00F50927" w:rsidRPr="00F50927" w:rsidRDefault="00F50927" w:rsidP="00160364">
            <w:pPr>
              <w:rPr>
                <w:rFonts w:cstheme="minorHAnsi"/>
                <w:b/>
                <w:sz w:val="24"/>
                <w:szCs w:val="24"/>
              </w:rPr>
            </w:pPr>
            <w:r w:rsidRPr="00F50927">
              <w:rPr>
                <w:rFonts w:cstheme="minorHAnsi"/>
                <w:b/>
                <w:sz w:val="24"/>
                <w:szCs w:val="24"/>
              </w:rPr>
              <w:t>What shifts in thinki</w:t>
            </w:r>
            <w:r>
              <w:rPr>
                <w:rFonts w:cstheme="minorHAnsi"/>
                <w:b/>
                <w:sz w:val="24"/>
                <w:szCs w:val="24"/>
              </w:rPr>
              <w:t>ng will need to take place to en</w:t>
            </w:r>
            <w:r w:rsidRPr="00F50927">
              <w:rPr>
                <w:rFonts w:cstheme="minorHAnsi"/>
                <w:b/>
                <w:sz w:val="24"/>
                <w:szCs w:val="24"/>
              </w:rPr>
              <w:t>sure students’ success?</w:t>
            </w:r>
          </w:p>
        </w:tc>
      </w:tr>
      <w:tr w:rsidR="00F50927" w:rsidRPr="00F50927" w:rsidTr="00160364">
        <w:tc>
          <w:tcPr>
            <w:tcW w:w="11016" w:type="dxa"/>
          </w:tcPr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0927" w:rsidRPr="00F50927" w:rsidRDefault="00F50927" w:rsidP="00F50927">
      <w:pPr>
        <w:rPr>
          <w:rFonts w:cstheme="minorHAnsi"/>
          <w:sz w:val="24"/>
          <w:szCs w:val="24"/>
        </w:rPr>
      </w:pPr>
    </w:p>
    <w:p w:rsidR="00F50927" w:rsidRPr="00F50927" w:rsidRDefault="00F50927" w:rsidP="00F50927">
      <w:pPr>
        <w:rPr>
          <w:rFonts w:cstheme="minorHAnsi"/>
          <w:sz w:val="24"/>
          <w:szCs w:val="24"/>
        </w:rPr>
      </w:pPr>
      <w:r w:rsidRPr="00F50927">
        <w:rPr>
          <w:rFonts w:cstheme="minorHAnsi"/>
          <w:sz w:val="24"/>
          <w:szCs w:val="24"/>
        </w:rPr>
        <w:t>Guiding Question 3: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50927" w:rsidRPr="00F50927" w:rsidTr="00160364">
        <w:tc>
          <w:tcPr>
            <w:tcW w:w="11016" w:type="dxa"/>
            <w:shd w:val="clear" w:color="auto" w:fill="BFBFBF" w:themeFill="background1" w:themeFillShade="BF"/>
          </w:tcPr>
          <w:p w:rsidR="00F50927" w:rsidRPr="00F50927" w:rsidRDefault="00F50927" w:rsidP="00160364">
            <w:pPr>
              <w:rPr>
                <w:rFonts w:cstheme="minorHAnsi"/>
                <w:b/>
                <w:sz w:val="24"/>
                <w:szCs w:val="24"/>
              </w:rPr>
            </w:pPr>
            <w:r w:rsidRPr="00F50927">
              <w:rPr>
                <w:rFonts w:cstheme="minorHAnsi"/>
                <w:b/>
                <w:sz w:val="24"/>
                <w:szCs w:val="24"/>
              </w:rPr>
              <w:t>What shifts in practi</w:t>
            </w:r>
            <w:r>
              <w:rPr>
                <w:rFonts w:cstheme="minorHAnsi"/>
                <w:b/>
                <w:sz w:val="24"/>
                <w:szCs w:val="24"/>
              </w:rPr>
              <w:t>ce will need to take place to en</w:t>
            </w:r>
            <w:r w:rsidRPr="00F50927">
              <w:rPr>
                <w:rFonts w:cstheme="minorHAnsi"/>
                <w:b/>
                <w:sz w:val="24"/>
                <w:szCs w:val="24"/>
              </w:rPr>
              <w:t>sure students’ success?</w:t>
            </w:r>
          </w:p>
        </w:tc>
      </w:tr>
      <w:tr w:rsidR="00F50927" w:rsidRPr="00F50927" w:rsidTr="00160364">
        <w:tc>
          <w:tcPr>
            <w:tcW w:w="11016" w:type="dxa"/>
          </w:tcPr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  <w:p w:rsidR="00F50927" w:rsidRPr="00F50927" w:rsidRDefault="00F50927" w:rsidP="001603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0927" w:rsidRPr="00F50927" w:rsidRDefault="00F50927" w:rsidP="00F50927">
      <w:pPr>
        <w:rPr>
          <w:rFonts w:cstheme="minorHAnsi"/>
          <w:sz w:val="24"/>
          <w:szCs w:val="24"/>
        </w:rPr>
      </w:pPr>
    </w:p>
    <w:p w:rsidR="00F50927" w:rsidRPr="000539D5" w:rsidRDefault="00F50927" w:rsidP="002D7A64">
      <w:pPr>
        <w:spacing w:after="0" w:line="240" w:lineRule="auto"/>
        <w:jc w:val="center"/>
        <w:rPr>
          <w:sz w:val="24"/>
          <w:szCs w:val="24"/>
        </w:rPr>
      </w:pPr>
    </w:p>
    <w:sectPr w:rsidR="00F50927" w:rsidRPr="000539D5" w:rsidSect="00D61737">
      <w:footerReference w:type="default" r:id="rId15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3C" w:rsidRDefault="00F80D3C" w:rsidP="00D61737">
      <w:pPr>
        <w:spacing w:after="0" w:line="240" w:lineRule="auto"/>
      </w:pPr>
      <w:r>
        <w:separator/>
      </w:r>
    </w:p>
  </w:endnote>
  <w:endnote w:type="continuationSeparator" w:id="0">
    <w:p w:rsidR="00F80D3C" w:rsidRDefault="00F80D3C" w:rsidP="00D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81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1737" w:rsidRDefault="00D555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61737">
          <w:instrText xml:space="preserve"> PAGE   \* MERGEFORMAT </w:instrText>
        </w:r>
        <w:r>
          <w:fldChar w:fldCharType="separate"/>
        </w:r>
        <w:r w:rsidR="009E5ED5">
          <w:rPr>
            <w:noProof/>
          </w:rPr>
          <w:t>7</w:t>
        </w:r>
        <w:r>
          <w:rPr>
            <w:noProof/>
          </w:rPr>
          <w:fldChar w:fldCharType="end"/>
        </w:r>
        <w:r w:rsidR="00D61737">
          <w:t xml:space="preserve"> | </w:t>
        </w:r>
        <w:r w:rsidR="00D61737">
          <w:rPr>
            <w:color w:val="808080" w:themeColor="background1" w:themeShade="80"/>
            <w:spacing w:val="60"/>
          </w:rPr>
          <w:t>Page</w:t>
        </w:r>
      </w:p>
    </w:sdtContent>
  </w:sdt>
  <w:p w:rsidR="00D61737" w:rsidRDefault="00D61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3C" w:rsidRDefault="00F80D3C" w:rsidP="00D61737">
      <w:pPr>
        <w:spacing w:after="0" w:line="240" w:lineRule="auto"/>
      </w:pPr>
      <w:r>
        <w:separator/>
      </w:r>
    </w:p>
  </w:footnote>
  <w:footnote w:type="continuationSeparator" w:id="0">
    <w:p w:rsidR="00F80D3C" w:rsidRDefault="00F80D3C" w:rsidP="00D6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344"/>
    <w:multiLevelType w:val="hybridMultilevel"/>
    <w:tmpl w:val="58C8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4D26"/>
    <w:multiLevelType w:val="hybridMultilevel"/>
    <w:tmpl w:val="F4ECC0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B8"/>
    <w:rsid w:val="000539D5"/>
    <w:rsid w:val="002D7A64"/>
    <w:rsid w:val="002F67B8"/>
    <w:rsid w:val="00376397"/>
    <w:rsid w:val="0039251F"/>
    <w:rsid w:val="004B40E2"/>
    <w:rsid w:val="004D2223"/>
    <w:rsid w:val="00584E5F"/>
    <w:rsid w:val="00585C6E"/>
    <w:rsid w:val="00672D71"/>
    <w:rsid w:val="007E3D58"/>
    <w:rsid w:val="009D6711"/>
    <w:rsid w:val="009E5ED5"/>
    <w:rsid w:val="00AA1450"/>
    <w:rsid w:val="00D55572"/>
    <w:rsid w:val="00D61737"/>
    <w:rsid w:val="00D849C8"/>
    <w:rsid w:val="00E337A9"/>
    <w:rsid w:val="00F50927"/>
    <w:rsid w:val="00F8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5C6E"/>
  </w:style>
  <w:style w:type="paragraph" w:styleId="NormalWeb">
    <w:name w:val="Normal (Web)"/>
    <w:basedOn w:val="Normal"/>
    <w:uiPriority w:val="99"/>
    <w:semiHidden/>
    <w:unhideWhenUsed/>
    <w:rsid w:val="00D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37"/>
  </w:style>
  <w:style w:type="paragraph" w:styleId="Footer">
    <w:name w:val="footer"/>
    <w:basedOn w:val="Normal"/>
    <w:link w:val="FooterChar"/>
    <w:uiPriority w:val="99"/>
    <w:unhideWhenUsed/>
    <w:rsid w:val="00D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37"/>
  </w:style>
  <w:style w:type="table" w:styleId="TableGrid">
    <w:name w:val="Table Grid"/>
    <w:basedOn w:val="TableNormal"/>
    <w:uiPriority w:val="59"/>
    <w:rsid w:val="00F5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5C6E"/>
  </w:style>
  <w:style w:type="paragraph" w:styleId="NormalWeb">
    <w:name w:val="Normal (Web)"/>
    <w:basedOn w:val="Normal"/>
    <w:uiPriority w:val="99"/>
    <w:semiHidden/>
    <w:unhideWhenUsed/>
    <w:rsid w:val="00D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37"/>
  </w:style>
  <w:style w:type="paragraph" w:styleId="Footer">
    <w:name w:val="footer"/>
    <w:basedOn w:val="Normal"/>
    <w:link w:val="FooterChar"/>
    <w:uiPriority w:val="99"/>
    <w:unhideWhenUsed/>
    <w:rsid w:val="00D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37"/>
  </w:style>
  <w:style w:type="table" w:styleId="TableGrid">
    <w:name w:val="Table Grid"/>
    <w:basedOn w:val="TableNormal"/>
    <w:uiPriority w:val="59"/>
    <w:rsid w:val="00F5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samples/english-language-artsliteracy/grade-10-elaliteracy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lopoetry.com/poem/to-a-friend-whose-work-has-come-to-triump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ompi.sogang.ac.kr/anthony/Classics/OvidIcaru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A45-EC47-4ECD-93CC-43C5A81E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Institute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Sutphin, Chris (Temp)</dc:creator>
  <cp:lastModifiedBy>Owner</cp:lastModifiedBy>
  <cp:revision>2</cp:revision>
  <cp:lastPrinted>2012-09-18T20:38:00Z</cp:lastPrinted>
  <dcterms:created xsi:type="dcterms:W3CDTF">2012-11-25T00:31:00Z</dcterms:created>
  <dcterms:modified xsi:type="dcterms:W3CDTF">2012-11-25T00:31:00Z</dcterms:modified>
</cp:coreProperties>
</file>